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E1068" w14:textId="77777777" w:rsidR="00122077" w:rsidRPr="00844EC9" w:rsidRDefault="00A563A1" w:rsidP="00D10922">
      <w:pPr>
        <w:spacing w:line="276" w:lineRule="auto"/>
        <w:jc w:val="center"/>
        <w:rPr>
          <w:rFonts w:ascii="Centennial LT Std 55 Roman" w:eastAsia="Times New Roman" w:hAnsi="Centennial LT Std 55 Roman" w:cs="Times New Roman"/>
          <w:sz w:val="16"/>
          <w:szCs w:val="16"/>
        </w:rPr>
      </w:pPr>
      <w:r>
        <w:rPr>
          <w:rFonts w:ascii="Centennial LT Std 55 Roman" w:eastAsia="Times New Roman" w:hAnsi="Centennial LT Std 55 Roman" w:cs="Times New Roman"/>
          <w:noProof/>
          <w:sz w:val="16"/>
          <w:szCs w:val="16"/>
          <w:lang w:val="en-CA" w:eastAsia="en-CA"/>
        </w:rPr>
        <w:drawing>
          <wp:inline distT="0" distB="0" distL="0" distR="0" wp14:anchorId="752063C1" wp14:editId="769FEBDB">
            <wp:extent cx="1600200" cy="933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Plogo Standard RGB B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4817" cy="936143"/>
                    </a:xfrm>
                    <a:prstGeom prst="rect">
                      <a:avLst/>
                    </a:prstGeom>
                  </pic:spPr>
                </pic:pic>
              </a:graphicData>
            </a:graphic>
          </wp:inline>
        </w:drawing>
      </w:r>
    </w:p>
    <w:p w14:paraId="2FCBB769" w14:textId="3D9F5A39" w:rsidR="00396CF3" w:rsidRDefault="00C535C3" w:rsidP="00D10922">
      <w:pPr>
        <w:pStyle w:val="Heading1"/>
        <w:spacing w:line="276" w:lineRule="auto"/>
        <w:ind w:left="0" w:firstLine="0"/>
        <w:jc w:val="center"/>
        <w:rPr>
          <w:rFonts w:ascii="Meta" w:hAnsi="Meta"/>
          <w:color w:val="365F91"/>
          <w:spacing w:val="-1"/>
        </w:rPr>
      </w:pPr>
      <w:r w:rsidRPr="00844EC9">
        <w:rPr>
          <w:rFonts w:ascii="Meta" w:hAnsi="Meta"/>
          <w:color w:val="365F91"/>
          <w:spacing w:val="-1"/>
        </w:rPr>
        <w:t xml:space="preserve">Safeguarding </w:t>
      </w:r>
      <w:r w:rsidR="00A563A1">
        <w:rPr>
          <w:rFonts w:ascii="Meta" w:hAnsi="Meta"/>
          <w:color w:val="365F91"/>
          <w:spacing w:val="-1"/>
        </w:rPr>
        <w:t>and</w:t>
      </w:r>
      <w:r w:rsidRPr="00844EC9">
        <w:rPr>
          <w:rFonts w:ascii="Meta" w:hAnsi="Meta"/>
          <w:color w:val="365F91"/>
          <w:spacing w:val="-3"/>
        </w:rPr>
        <w:t xml:space="preserve"> </w:t>
      </w:r>
      <w:r w:rsidRPr="00844EC9">
        <w:rPr>
          <w:rFonts w:ascii="Meta" w:hAnsi="Meta"/>
          <w:color w:val="365F91"/>
          <w:spacing w:val="-1"/>
        </w:rPr>
        <w:t>Prevention of</w:t>
      </w:r>
      <w:r w:rsidRPr="00844EC9">
        <w:rPr>
          <w:rFonts w:ascii="Meta" w:hAnsi="Meta"/>
          <w:color w:val="365F91"/>
          <w:spacing w:val="1"/>
        </w:rPr>
        <w:t xml:space="preserve"> </w:t>
      </w:r>
      <w:r w:rsidRPr="00844EC9">
        <w:rPr>
          <w:rFonts w:ascii="Meta" w:hAnsi="Meta"/>
          <w:color w:val="365F91"/>
          <w:spacing w:val="-1"/>
        </w:rPr>
        <w:t>Sexual</w:t>
      </w:r>
      <w:r w:rsidRPr="00844EC9">
        <w:rPr>
          <w:rFonts w:ascii="Meta" w:hAnsi="Meta"/>
          <w:color w:val="365F91"/>
          <w:spacing w:val="1"/>
        </w:rPr>
        <w:t xml:space="preserve"> </w:t>
      </w:r>
      <w:r w:rsidR="003E789B">
        <w:rPr>
          <w:rFonts w:ascii="Meta" w:hAnsi="Meta"/>
          <w:color w:val="365F91"/>
          <w:spacing w:val="1"/>
        </w:rPr>
        <w:t xml:space="preserve">Exploitation, </w:t>
      </w:r>
      <w:r w:rsidR="00E56B38">
        <w:rPr>
          <w:rFonts w:ascii="Meta" w:hAnsi="Meta"/>
          <w:color w:val="365F91"/>
          <w:spacing w:val="1"/>
        </w:rPr>
        <w:t>Abuse</w:t>
      </w:r>
      <w:r w:rsidR="003E789B">
        <w:rPr>
          <w:rFonts w:ascii="Meta" w:hAnsi="Meta"/>
          <w:color w:val="365F91"/>
          <w:spacing w:val="1"/>
        </w:rPr>
        <w:t>, and Harassment</w:t>
      </w:r>
    </w:p>
    <w:p w14:paraId="0DB6A55F" w14:textId="37FFA986" w:rsidR="00122077" w:rsidRDefault="00A563A1" w:rsidP="00D10922">
      <w:pPr>
        <w:pStyle w:val="Heading1"/>
        <w:spacing w:line="276" w:lineRule="auto"/>
        <w:ind w:left="0" w:firstLine="0"/>
        <w:jc w:val="center"/>
        <w:rPr>
          <w:rFonts w:ascii="Meta" w:hAnsi="Meta"/>
          <w:color w:val="365F91"/>
          <w:spacing w:val="-1"/>
        </w:rPr>
      </w:pPr>
      <w:r>
        <w:rPr>
          <w:rFonts w:ascii="Meta" w:hAnsi="Meta"/>
          <w:color w:val="365F91"/>
          <w:spacing w:val="5"/>
        </w:rPr>
        <w:t xml:space="preserve"> </w:t>
      </w:r>
      <w:r w:rsidR="00C535C3" w:rsidRPr="00844EC9">
        <w:rPr>
          <w:rFonts w:ascii="Meta" w:hAnsi="Meta"/>
          <w:color w:val="365F91"/>
          <w:spacing w:val="-1"/>
        </w:rPr>
        <w:t>Policy</w:t>
      </w:r>
      <w:r w:rsidR="00F2077C">
        <w:rPr>
          <w:rFonts w:ascii="Meta" w:hAnsi="Meta"/>
          <w:color w:val="365F91"/>
          <w:spacing w:val="-1"/>
        </w:rPr>
        <w:t xml:space="preserve"> and Code of Conduct</w:t>
      </w:r>
    </w:p>
    <w:p w14:paraId="66175DB5" w14:textId="77777777" w:rsidR="00D10922" w:rsidRPr="00D10922" w:rsidRDefault="00D10922" w:rsidP="00D10922">
      <w:pPr>
        <w:pStyle w:val="Heading1"/>
        <w:spacing w:line="276" w:lineRule="auto"/>
        <w:ind w:left="0" w:firstLine="0"/>
        <w:jc w:val="center"/>
        <w:rPr>
          <w:rFonts w:ascii="Meta" w:hAnsi="Meta"/>
          <w:b w:val="0"/>
          <w:bCs w:val="0"/>
        </w:rPr>
      </w:pPr>
    </w:p>
    <w:p w14:paraId="32F2D6B9" w14:textId="77777777" w:rsidR="00122077" w:rsidRPr="00D10922" w:rsidRDefault="00C535C3" w:rsidP="00D10922">
      <w:pPr>
        <w:keepNext/>
        <w:numPr>
          <w:ilvl w:val="0"/>
          <w:numId w:val="5"/>
        </w:numPr>
        <w:tabs>
          <w:tab w:val="left" w:pos="707"/>
        </w:tabs>
        <w:spacing w:line="276" w:lineRule="auto"/>
        <w:ind w:left="0"/>
        <w:rPr>
          <w:rFonts w:ascii="Meta" w:eastAsia="Arial" w:hAnsi="Meta" w:cs="Arial"/>
          <w:sz w:val="28"/>
          <w:szCs w:val="28"/>
        </w:rPr>
      </w:pPr>
      <w:r w:rsidRPr="00844EC9">
        <w:rPr>
          <w:rFonts w:ascii="Meta" w:hAnsi="Meta"/>
          <w:b/>
          <w:color w:val="365F91"/>
          <w:spacing w:val="-1"/>
          <w:sz w:val="28"/>
        </w:rPr>
        <w:t>Purpose</w:t>
      </w:r>
    </w:p>
    <w:p w14:paraId="7557C78B" w14:textId="77777777" w:rsidR="00D10922" w:rsidRPr="00844EC9" w:rsidRDefault="00D10922" w:rsidP="00D10922">
      <w:pPr>
        <w:keepNext/>
        <w:tabs>
          <w:tab w:val="left" w:pos="707"/>
        </w:tabs>
        <w:spacing w:line="276" w:lineRule="auto"/>
        <w:rPr>
          <w:rFonts w:ascii="Meta" w:eastAsia="Arial" w:hAnsi="Meta" w:cs="Arial"/>
          <w:sz w:val="28"/>
          <w:szCs w:val="28"/>
        </w:rPr>
      </w:pPr>
    </w:p>
    <w:p w14:paraId="5F129A6B" w14:textId="2AE42626" w:rsidR="00396CF3" w:rsidRPr="006B6610" w:rsidRDefault="00EA7F9A" w:rsidP="00D10922">
      <w:pPr>
        <w:pStyle w:val="BodyText"/>
        <w:keepNext/>
        <w:spacing w:line="276" w:lineRule="auto"/>
        <w:ind w:left="0" w:firstLine="0"/>
        <w:rPr>
          <w:rFonts w:ascii="Centennial LT Std 55 Roman" w:hAnsi="Centennial LT Std 55 Roman"/>
          <w:spacing w:val="-1"/>
          <w:sz w:val="24"/>
          <w:szCs w:val="24"/>
        </w:rPr>
      </w:pPr>
      <w:r w:rsidRPr="00F413BA">
        <w:rPr>
          <w:rFonts w:ascii="Centennial LT Std 55 Roman" w:hAnsi="Centennial LT Std 55 Roman" w:cs="Arial"/>
          <w:spacing w:val="-1"/>
          <w:sz w:val="24"/>
          <w:szCs w:val="24"/>
        </w:rPr>
        <w:t>Inter Pares</w:t>
      </w:r>
      <w:r w:rsidR="00C535C3" w:rsidRPr="00F413BA">
        <w:rPr>
          <w:rFonts w:ascii="Centennial LT Std 55 Roman" w:hAnsi="Centennial LT Std 55 Roman" w:cs="Arial"/>
          <w:sz w:val="24"/>
          <w:szCs w:val="24"/>
        </w:rPr>
        <w:t xml:space="preserve"> is a</w:t>
      </w:r>
      <w:r w:rsidR="00C535C3" w:rsidRPr="00F413BA">
        <w:rPr>
          <w:rFonts w:ascii="Centennial LT Std 55 Roman" w:hAnsi="Centennial LT Std 55 Roman" w:cs="Arial"/>
          <w:spacing w:val="-4"/>
          <w:sz w:val="24"/>
          <w:szCs w:val="24"/>
        </w:rPr>
        <w:t xml:space="preserve"> </w:t>
      </w:r>
      <w:r w:rsidRPr="00F413BA">
        <w:rPr>
          <w:rFonts w:ascii="Centennial LT Std 55 Roman" w:hAnsi="Centennial LT Std 55 Roman" w:cs="Arial"/>
          <w:spacing w:val="-1"/>
          <w:sz w:val="24"/>
          <w:szCs w:val="24"/>
        </w:rPr>
        <w:t>feminist organization</w:t>
      </w:r>
      <w:r w:rsidR="00C535C3" w:rsidRPr="00F413BA">
        <w:rPr>
          <w:rFonts w:ascii="Centennial LT Std 55 Roman" w:hAnsi="Centennial LT Std 55 Roman" w:cs="Arial"/>
          <w:sz w:val="24"/>
          <w:szCs w:val="24"/>
        </w:rPr>
        <w:t xml:space="preserve"> </w:t>
      </w:r>
      <w:r w:rsidR="00C535C3" w:rsidRPr="00F413BA">
        <w:rPr>
          <w:rFonts w:ascii="Centennial LT Std 55 Roman" w:hAnsi="Centennial LT Std 55 Roman" w:cs="Arial"/>
          <w:spacing w:val="-1"/>
          <w:sz w:val="24"/>
          <w:szCs w:val="24"/>
        </w:rPr>
        <w:t>working</w:t>
      </w:r>
      <w:r w:rsidR="00C535C3" w:rsidRPr="00F413BA">
        <w:rPr>
          <w:rFonts w:ascii="Centennial LT Std 55 Roman" w:hAnsi="Centennial LT Std 55 Roman" w:cs="Arial"/>
          <w:sz w:val="24"/>
          <w:szCs w:val="24"/>
        </w:rPr>
        <w:t xml:space="preserve"> to</w:t>
      </w:r>
      <w:r w:rsidR="00C535C3" w:rsidRPr="00F413BA">
        <w:rPr>
          <w:rFonts w:ascii="Centennial LT Std 55 Roman" w:hAnsi="Centennial LT Std 55 Roman" w:cs="Arial"/>
          <w:spacing w:val="-2"/>
          <w:sz w:val="24"/>
          <w:szCs w:val="24"/>
        </w:rPr>
        <w:t xml:space="preserve"> </w:t>
      </w:r>
      <w:r w:rsidR="00C535C3" w:rsidRPr="00F413BA">
        <w:rPr>
          <w:rFonts w:ascii="Centennial LT Std 55 Roman" w:hAnsi="Centennial LT Std 55 Roman" w:cs="Arial"/>
          <w:spacing w:val="-1"/>
          <w:sz w:val="24"/>
          <w:szCs w:val="24"/>
        </w:rPr>
        <w:t>advance</w:t>
      </w:r>
      <w:r w:rsidR="00C535C3" w:rsidRPr="00F413BA">
        <w:rPr>
          <w:rFonts w:ascii="Centennial LT Std 55 Roman" w:hAnsi="Centennial LT Std 55 Roman" w:cs="Arial"/>
          <w:sz w:val="24"/>
          <w:szCs w:val="24"/>
        </w:rPr>
        <w:t xml:space="preserve"> </w:t>
      </w:r>
      <w:r w:rsidRPr="00F413BA">
        <w:rPr>
          <w:rFonts w:ascii="Centennial LT Std 55 Roman" w:hAnsi="Centennial LT Std 55 Roman" w:cs="Arial"/>
          <w:spacing w:val="-1"/>
          <w:sz w:val="24"/>
          <w:szCs w:val="24"/>
        </w:rPr>
        <w:t>social justice, peace, and equality.</w:t>
      </w:r>
      <w:r w:rsidR="00C535C3" w:rsidRPr="00F413BA">
        <w:rPr>
          <w:rFonts w:ascii="Centennial LT Std 55 Roman" w:hAnsi="Centennial LT Std 55 Roman"/>
          <w:spacing w:val="-1"/>
          <w:sz w:val="24"/>
          <w:szCs w:val="24"/>
        </w:rPr>
        <w:t xml:space="preserve"> This</w:t>
      </w:r>
      <w:r w:rsidR="00C535C3" w:rsidRPr="00F413BA">
        <w:rPr>
          <w:rFonts w:ascii="Centennial LT Std 55 Roman" w:hAnsi="Centennial LT Std 55 Roman"/>
          <w:spacing w:val="1"/>
          <w:sz w:val="24"/>
          <w:szCs w:val="24"/>
        </w:rPr>
        <w:t xml:space="preserve"> </w:t>
      </w:r>
      <w:r w:rsidR="00C535C3" w:rsidRPr="00F413BA">
        <w:rPr>
          <w:rFonts w:ascii="Centennial LT Std 55 Roman" w:hAnsi="Centennial LT Std 55 Roman"/>
          <w:spacing w:val="-2"/>
          <w:sz w:val="24"/>
          <w:szCs w:val="24"/>
        </w:rPr>
        <w:t xml:space="preserve">policy </w:t>
      </w:r>
      <w:r w:rsidR="00C535C3" w:rsidRPr="00F413BA">
        <w:rPr>
          <w:rFonts w:ascii="Centennial LT Std 55 Roman" w:hAnsi="Centennial LT Std 55 Roman"/>
          <w:spacing w:val="-1"/>
          <w:sz w:val="24"/>
          <w:szCs w:val="24"/>
        </w:rPr>
        <w:t>aims</w:t>
      </w:r>
      <w:r w:rsidR="00C535C3" w:rsidRPr="00F413BA">
        <w:rPr>
          <w:rFonts w:ascii="Centennial LT Std 55 Roman" w:hAnsi="Centennial LT Std 55 Roman"/>
          <w:spacing w:val="1"/>
          <w:sz w:val="24"/>
          <w:szCs w:val="24"/>
        </w:rPr>
        <w:t xml:space="preserve"> </w:t>
      </w:r>
      <w:r w:rsidRPr="00F413BA">
        <w:rPr>
          <w:rFonts w:ascii="Centennial LT Std 55 Roman" w:hAnsi="Centennial LT Std 55 Roman"/>
          <w:sz w:val="24"/>
          <w:szCs w:val="24"/>
        </w:rPr>
        <w:t>to safeguard</w:t>
      </w:r>
      <w:r w:rsidR="00C535C3" w:rsidRPr="00F413BA">
        <w:rPr>
          <w:rFonts w:ascii="Centennial LT Std 55 Roman" w:hAnsi="Centennial LT Std 55 Roman"/>
          <w:spacing w:val="-2"/>
          <w:sz w:val="24"/>
          <w:szCs w:val="24"/>
        </w:rPr>
        <w:t xml:space="preserve"> </w:t>
      </w:r>
      <w:r w:rsidR="00FA3978">
        <w:rPr>
          <w:rFonts w:ascii="Centennial LT Std 55 Roman" w:hAnsi="Centennial LT Std 55 Roman"/>
          <w:spacing w:val="-1"/>
          <w:sz w:val="24"/>
          <w:szCs w:val="24"/>
        </w:rPr>
        <w:t>those</w:t>
      </w:r>
      <w:r w:rsidR="00C535C3" w:rsidRPr="00F413BA">
        <w:rPr>
          <w:rFonts w:ascii="Centennial LT Std 55 Roman" w:hAnsi="Centennial LT Std 55 Roman"/>
          <w:sz w:val="24"/>
          <w:szCs w:val="24"/>
        </w:rPr>
        <w:t xml:space="preserve"> </w:t>
      </w:r>
      <w:r w:rsidR="00C535C3" w:rsidRPr="00F413BA">
        <w:rPr>
          <w:rFonts w:ascii="Centennial LT Std 55 Roman" w:hAnsi="Centennial LT Std 55 Roman"/>
          <w:spacing w:val="-1"/>
          <w:sz w:val="24"/>
          <w:szCs w:val="24"/>
        </w:rPr>
        <w:t>who</w:t>
      </w:r>
      <w:r w:rsidR="00C535C3" w:rsidRPr="00F413BA">
        <w:rPr>
          <w:rFonts w:ascii="Centennial LT Std 55 Roman" w:hAnsi="Centennial LT Std 55 Roman"/>
          <w:sz w:val="24"/>
          <w:szCs w:val="24"/>
        </w:rPr>
        <w:t xml:space="preserve"> come</w:t>
      </w:r>
      <w:r w:rsidR="00C535C3" w:rsidRPr="00F413BA">
        <w:rPr>
          <w:rFonts w:ascii="Centennial LT Std 55 Roman" w:hAnsi="Centennial LT Std 55 Roman"/>
          <w:spacing w:val="-2"/>
          <w:sz w:val="24"/>
          <w:szCs w:val="24"/>
        </w:rPr>
        <w:t xml:space="preserve"> </w:t>
      </w:r>
      <w:r w:rsidR="00C535C3" w:rsidRPr="00F413BA">
        <w:rPr>
          <w:rFonts w:ascii="Centennial LT Std 55 Roman" w:hAnsi="Centennial LT Std 55 Roman"/>
          <w:spacing w:val="-1"/>
          <w:sz w:val="24"/>
          <w:szCs w:val="24"/>
        </w:rPr>
        <w:t>into</w:t>
      </w:r>
      <w:r w:rsidR="00C535C3" w:rsidRPr="00F413BA">
        <w:rPr>
          <w:rFonts w:ascii="Centennial LT Std 55 Roman" w:hAnsi="Centennial LT Std 55 Roman"/>
          <w:spacing w:val="-2"/>
          <w:sz w:val="24"/>
          <w:szCs w:val="24"/>
        </w:rPr>
        <w:t xml:space="preserve"> </w:t>
      </w:r>
      <w:r w:rsidR="00C535C3" w:rsidRPr="00F413BA">
        <w:rPr>
          <w:rFonts w:ascii="Centennial LT Std 55 Roman" w:hAnsi="Centennial LT Std 55 Roman"/>
          <w:spacing w:val="-1"/>
          <w:sz w:val="24"/>
          <w:szCs w:val="24"/>
        </w:rPr>
        <w:t xml:space="preserve">contact </w:t>
      </w:r>
      <w:r w:rsidR="00C535C3" w:rsidRPr="00F413BA">
        <w:rPr>
          <w:rFonts w:ascii="Centennial LT Std 55 Roman" w:hAnsi="Centennial LT Std 55 Roman"/>
          <w:spacing w:val="-2"/>
          <w:sz w:val="24"/>
          <w:szCs w:val="24"/>
        </w:rPr>
        <w:t>with</w:t>
      </w:r>
      <w:r w:rsidR="00C535C3" w:rsidRPr="00F413BA">
        <w:rPr>
          <w:rFonts w:ascii="Centennial LT Std 55 Roman" w:hAnsi="Centennial LT Std 55 Roman"/>
          <w:sz w:val="24"/>
          <w:szCs w:val="24"/>
        </w:rPr>
        <w:t xml:space="preserve"> </w:t>
      </w:r>
      <w:r w:rsidRPr="00F413BA">
        <w:rPr>
          <w:rFonts w:ascii="Centennial LT Std 55 Roman" w:hAnsi="Centennial LT Std 55 Roman"/>
          <w:spacing w:val="-1"/>
          <w:sz w:val="24"/>
          <w:szCs w:val="24"/>
        </w:rPr>
        <w:t>Inter Pares</w:t>
      </w:r>
      <w:r w:rsidR="00000699">
        <w:rPr>
          <w:rFonts w:ascii="Centennial LT Std 55 Roman" w:hAnsi="Centennial LT Std 55 Roman"/>
          <w:spacing w:val="-1"/>
          <w:sz w:val="24"/>
          <w:szCs w:val="24"/>
        </w:rPr>
        <w:t xml:space="preserve"> (as </w:t>
      </w:r>
      <w:r w:rsidR="006E0BA5">
        <w:rPr>
          <w:rFonts w:ascii="Centennial LT Std 55 Roman" w:hAnsi="Centennial LT Std 55 Roman"/>
          <w:spacing w:val="-1"/>
          <w:sz w:val="24"/>
          <w:szCs w:val="24"/>
        </w:rPr>
        <w:t>detailed</w:t>
      </w:r>
      <w:r w:rsidR="00000699">
        <w:rPr>
          <w:rFonts w:ascii="Centennial LT Std 55 Roman" w:hAnsi="Centennial LT Std 55 Roman"/>
          <w:spacing w:val="-1"/>
          <w:sz w:val="24"/>
          <w:szCs w:val="24"/>
        </w:rPr>
        <w:t xml:space="preserve"> in Section 3 below)</w:t>
      </w:r>
      <w:r w:rsidR="00A1654A" w:rsidRPr="00F413BA">
        <w:rPr>
          <w:rFonts w:ascii="Centennial LT Std 55 Roman" w:hAnsi="Centennial LT Std 55 Roman"/>
          <w:sz w:val="24"/>
          <w:szCs w:val="24"/>
        </w:rPr>
        <w:t xml:space="preserve">, ensuring that </w:t>
      </w:r>
      <w:r w:rsidR="00C535C3" w:rsidRPr="00F413BA">
        <w:rPr>
          <w:rFonts w:ascii="Centennial LT Std 55 Roman" w:hAnsi="Centennial LT Std 55 Roman"/>
          <w:spacing w:val="-1"/>
          <w:sz w:val="24"/>
          <w:szCs w:val="24"/>
        </w:rPr>
        <w:t>abuses</w:t>
      </w:r>
      <w:r w:rsidR="00C535C3" w:rsidRPr="00F413BA">
        <w:rPr>
          <w:rFonts w:ascii="Centennial LT Std 55 Roman" w:hAnsi="Centennial LT Std 55 Roman"/>
          <w:sz w:val="24"/>
          <w:szCs w:val="24"/>
        </w:rPr>
        <w:t xml:space="preserve"> </w:t>
      </w:r>
      <w:r w:rsidR="00C535C3" w:rsidRPr="00F413BA">
        <w:rPr>
          <w:rFonts w:ascii="Centennial LT Std 55 Roman" w:hAnsi="Centennial LT Std 55 Roman"/>
          <w:spacing w:val="-2"/>
          <w:sz w:val="24"/>
          <w:szCs w:val="24"/>
        </w:rPr>
        <w:t>of</w:t>
      </w:r>
      <w:r w:rsidR="00C535C3" w:rsidRPr="00F413BA">
        <w:rPr>
          <w:rFonts w:ascii="Centennial LT Std 55 Roman" w:hAnsi="Centennial LT Std 55 Roman"/>
          <w:spacing w:val="-1"/>
          <w:sz w:val="24"/>
          <w:szCs w:val="24"/>
        </w:rPr>
        <w:t xml:space="preserve"> </w:t>
      </w:r>
      <w:r w:rsidR="00C535C3" w:rsidRPr="00F413BA">
        <w:rPr>
          <w:rFonts w:ascii="Centennial LT Std 55 Roman" w:hAnsi="Centennial LT Std 55 Roman"/>
          <w:spacing w:val="-2"/>
          <w:sz w:val="24"/>
          <w:szCs w:val="24"/>
        </w:rPr>
        <w:t>power</w:t>
      </w:r>
      <w:r w:rsidR="00C535C3" w:rsidRPr="00F413BA">
        <w:rPr>
          <w:rFonts w:ascii="Centennial LT Std 55 Roman" w:hAnsi="Centennial LT Std 55 Roman"/>
          <w:spacing w:val="1"/>
          <w:sz w:val="24"/>
          <w:szCs w:val="24"/>
        </w:rPr>
        <w:t xml:space="preserve"> </w:t>
      </w:r>
      <w:r w:rsidR="00C535C3" w:rsidRPr="00F413BA">
        <w:rPr>
          <w:rFonts w:ascii="Centennial LT Std 55 Roman" w:hAnsi="Centennial LT Std 55 Roman"/>
          <w:spacing w:val="-1"/>
          <w:sz w:val="24"/>
          <w:szCs w:val="24"/>
        </w:rPr>
        <w:t>and</w:t>
      </w:r>
      <w:r w:rsidR="00C535C3" w:rsidRPr="00F413BA">
        <w:rPr>
          <w:rFonts w:ascii="Centennial LT Std 55 Roman" w:hAnsi="Centennial LT Std 55 Roman"/>
          <w:sz w:val="24"/>
          <w:szCs w:val="24"/>
        </w:rPr>
        <w:t xml:space="preserve"> </w:t>
      </w:r>
      <w:r w:rsidR="00C535C3" w:rsidRPr="00F413BA">
        <w:rPr>
          <w:rFonts w:ascii="Centennial LT Std 55 Roman" w:hAnsi="Centennial LT Std 55 Roman"/>
          <w:spacing w:val="-1"/>
          <w:sz w:val="24"/>
          <w:szCs w:val="24"/>
        </w:rPr>
        <w:t>privilege</w:t>
      </w:r>
      <w:r w:rsidR="00C535C3" w:rsidRPr="00F413BA">
        <w:rPr>
          <w:rFonts w:ascii="Centennial LT Std 55 Roman" w:hAnsi="Centennial LT Std 55 Roman"/>
          <w:sz w:val="24"/>
          <w:szCs w:val="24"/>
        </w:rPr>
        <w:t xml:space="preserve"> in the</w:t>
      </w:r>
      <w:r w:rsidR="00C535C3" w:rsidRPr="00F413BA">
        <w:rPr>
          <w:rFonts w:ascii="Centennial LT Std 55 Roman" w:hAnsi="Centennial LT Std 55 Roman"/>
          <w:spacing w:val="-5"/>
          <w:sz w:val="24"/>
          <w:szCs w:val="24"/>
        </w:rPr>
        <w:t xml:space="preserve"> </w:t>
      </w:r>
      <w:r w:rsidR="00C535C3" w:rsidRPr="00F413BA">
        <w:rPr>
          <w:rFonts w:ascii="Centennial LT Std 55 Roman" w:hAnsi="Centennial LT Std 55 Roman"/>
          <w:sz w:val="24"/>
          <w:szCs w:val="24"/>
        </w:rPr>
        <w:t xml:space="preserve">form </w:t>
      </w:r>
      <w:r w:rsidR="00C535C3" w:rsidRPr="00F413BA">
        <w:rPr>
          <w:rFonts w:ascii="Centennial LT Std 55 Roman" w:hAnsi="Centennial LT Std 55 Roman"/>
          <w:spacing w:val="-2"/>
          <w:sz w:val="24"/>
          <w:szCs w:val="24"/>
        </w:rPr>
        <w:t>of</w:t>
      </w:r>
      <w:r w:rsidR="00C535C3" w:rsidRPr="00F413BA">
        <w:rPr>
          <w:rFonts w:ascii="Centennial LT Std 55 Roman" w:hAnsi="Centennial LT Std 55 Roman"/>
          <w:spacing w:val="2"/>
          <w:sz w:val="24"/>
          <w:szCs w:val="24"/>
        </w:rPr>
        <w:t xml:space="preserve"> </w:t>
      </w:r>
      <w:r w:rsidR="00C535C3" w:rsidRPr="00F413BA">
        <w:rPr>
          <w:rFonts w:ascii="Centennial LT Std 55 Roman" w:hAnsi="Centennial LT Std 55 Roman"/>
          <w:spacing w:val="-1"/>
          <w:sz w:val="24"/>
          <w:szCs w:val="24"/>
        </w:rPr>
        <w:t>sexual</w:t>
      </w:r>
      <w:r w:rsidR="00C535C3" w:rsidRPr="00F413BA">
        <w:rPr>
          <w:rFonts w:ascii="Centennial LT Std 55 Roman" w:hAnsi="Centennial LT Std 55 Roman"/>
          <w:spacing w:val="45"/>
          <w:sz w:val="24"/>
          <w:szCs w:val="24"/>
        </w:rPr>
        <w:t xml:space="preserve"> </w:t>
      </w:r>
      <w:r w:rsidR="00C535C3" w:rsidRPr="00F413BA">
        <w:rPr>
          <w:rFonts w:ascii="Centennial LT Std 55 Roman" w:hAnsi="Centennial LT Std 55 Roman"/>
          <w:spacing w:val="-1"/>
          <w:sz w:val="24"/>
          <w:szCs w:val="24"/>
        </w:rPr>
        <w:t>exploitation</w:t>
      </w:r>
      <w:r w:rsidR="003E789B">
        <w:rPr>
          <w:rFonts w:ascii="Centennial LT Std 55 Roman" w:hAnsi="Centennial LT Std 55 Roman"/>
          <w:sz w:val="24"/>
          <w:szCs w:val="24"/>
        </w:rPr>
        <w:t xml:space="preserve">, </w:t>
      </w:r>
      <w:r w:rsidR="00C535C3" w:rsidRPr="00F413BA">
        <w:rPr>
          <w:rFonts w:ascii="Centennial LT Std 55 Roman" w:hAnsi="Centennial LT Std 55 Roman"/>
          <w:spacing w:val="-1"/>
          <w:sz w:val="24"/>
          <w:szCs w:val="24"/>
        </w:rPr>
        <w:t>abuse</w:t>
      </w:r>
      <w:r w:rsidR="003E789B">
        <w:rPr>
          <w:rFonts w:ascii="Centennial LT Std 55 Roman" w:hAnsi="Centennial LT Std 55 Roman"/>
          <w:spacing w:val="-1"/>
          <w:sz w:val="24"/>
          <w:szCs w:val="24"/>
        </w:rPr>
        <w:t>, and harassment</w:t>
      </w:r>
      <w:r w:rsidR="00C535C3" w:rsidRPr="00F413BA">
        <w:rPr>
          <w:rFonts w:ascii="Centennial LT Std 55 Roman" w:hAnsi="Centennial LT Std 55 Roman"/>
          <w:spacing w:val="-2"/>
          <w:sz w:val="24"/>
          <w:szCs w:val="24"/>
        </w:rPr>
        <w:t xml:space="preserve"> </w:t>
      </w:r>
      <w:r w:rsidR="00C535C3" w:rsidRPr="00F413BA">
        <w:rPr>
          <w:rFonts w:ascii="Centennial LT Std 55 Roman" w:hAnsi="Centennial LT Std 55 Roman"/>
          <w:spacing w:val="-1"/>
          <w:sz w:val="24"/>
          <w:szCs w:val="24"/>
        </w:rPr>
        <w:t>(</w:t>
      </w:r>
      <w:r w:rsidR="003E789B">
        <w:rPr>
          <w:rFonts w:ascii="Centennial LT Std 55 Roman" w:hAnsi="Centennial LT Std 55 Roman"/>
          <w:spacing w:val="-1"/>
          <w:sz w:val="24"/>
          <w:szCs w:val="24"/>
        </w:rPr>
        <w:t>SEAH</w:t>
      </w:r>
      <w:r w:rsidR="00C535C3" w:rsidRPr="00F413BA">
        <w:rPr>
          <w:rFonts w:ascii="Centennial LT Std 55 Roman" w:hAnsi="Centennial LT Std 55 Roman"/>
          <w:spacing w:val="-1"/>
          <w:sz w:val="24"/>
          <w:szCs w:val="24"/>
        </w:rPr>
        <w:t>)</w:t>
      </w:r>
      <w:r w:rsidR="00A1654A" w:rsidRPr="00F413BA">
        <w:rPr>
          <w:rFonts w:ascii="Centennial LT Std 55 Roman" w:hAnsi="Centennial LT Std 55 Roman"/>
          <w:spacing w:val="-1"/>
          <w:sz w:val="24"/>
          <w:szCs w:val="24"/>
        </w:rPr>
        <w:t xml:space="preserve"> are not tolerated</w:t>
      </w:r>
      <w:r w:rsidR="00C535C3" w:rsidRPr="00F413BA">
        <w:rPr>
          <w:rFonts w:ascii="Centennial LT Std 55 Roman" w:hAnsi="Centennial LT Std 55 Roman"/>
          <w:spacing w:val="-1"/>
          <w:sz w:val="24"/>
          <w:szCs w:val="24"/>
        </w:rPr>
        <w:t>.</w:t>
      </w:r>
      <w:r w:rsidR="00C535C3" w:rsidRPr="00F413BA">
        <w:rPr>
          <w:rFonts w:ascii="Centennial LT Std 55 Roman" w:hAnsi="Centennial LT Std 55 Roman"/>
          <w:spacing w:val="2"/>
          <w:sz w:val="24"/>
          <w:szCs w:val="24"/>
        </w:rPr>
        <w:t xml:space="preserve"> </w:t>
      </w:r>
    </w:p>
    <w:p w14:paraId="497AEE4E" w14:textId="159F6DC0" w:rsidR="00396CF3" w:rsidRDefault="00F51C63" w:rsidP="00D10922">
      <w:pPr>
        <w:pStyle w:val="BodyText"/>
        <w:spacing w:line="276" w:lineRule="auto"/>
        <w:ind w:left="0" w:firstLine="0"/>
        <w:rPr>
          <w:rFonts w:ascii="Centennial LT Std 55 Roman" w:hAnsi="Centennial LT Std 55 Roman"/>
          <w:spacing w:val="-1"/>
          <w:sz w:val="24"/>
          <w:szCs w:val="24"/>
        </w:rPr>
      </w:pPr>
      <w:r>
        <w:rPr>
          <w:rFonts w:ascii="Centennial LT Std 55 Roman" w:hAnsi="Centennial LT Std 55 Roman"/>
          <w:spacing w:val="-1"/>
          <w:sz w:val="24"/>
          <w:szCs w:val="24"/>
        </w:rPr>
        <w:t xml:space="preserve">We </w:t>
      </w:r>
      <w:r w:rsidR="00EC162C">
        <w:rPr>
          <w:rFonts w:ascii="Centennial LT Std 55 Roman" w:hAnsi="Centennial LT Std 55 Roman"/>
          <w:spacing w:val="-1"/>
          <w:sz w:val="24"/>
          <w:szCs w:val="24"/>
        </w:rPr>
        <w:t>acknowledge</w:t>
      </w:r>
      <w:r>
        <w:rPr>
          <w:rFonts w:ascii="Centennial LT Std 55 Roman" w:hAnsi="Centennial LT Std 55 Roman"/>
          <w:spacing w:val="-1"/>
          <w:sz w:val="24"/>
          <w:szCs w:val="24"/>
        </w:rPr>
        <w:t xml:space="preserve"> that this policy, while thorough, may not be exhaustive. Incidents or patterns may be disclosed to Inter Pares that at first glance, do not neatly fall under this policy. We recognize that </w:t>
      </w:r>
      <w:r w:rsidR="00EC162C">
        <w:rPr>
          <w:rFonts w:ascii="Centennial LT Std 55 Roman" w:hAnsi="Centennial LT Std 55 Roman"/>
          <w:spacing w:val="-1"/>
          <w:sz w:val="24"/>
          <w:szCs w:val="24"/>
        </w:rPr>
        <w:t>the implementation of this policy will be contextual, and affirm that it is a living document which will be regularly reviewed.</w:t>
      </w:r>
    </w:p>
    <w:p w14:paraId="1B457215" w14:textId="77777777" w:rsidR="00F51C63" w:rsidRDefault="00F51C63" w:rsidP="00D10922">
      <w:pPr>
        <w:pStyle w:val="BodyText"/>
        <w:spacing w:line="276" w:lineRule="auto"/>
        <w:ind w:left="0" w:firstLine="0"/>
        <w:rPr>
          <w:rFonts w:ascii="Centennial LT Std 55 Roman" w:hAnsi="Centennial LT Std 55 Roman"/>
          <w:spacing w:val="-1"/>
          <w:sz w:val="24"/>
          <w:szCs w:val="24"/>
        </w:rPr>
      </w:pPr>
    </w:p>
    <w:p w14:paraId="24B2B3E8" w14:textId="0CA344F3" w:rsidR="00396CF3" w:rsidRDefault="00396CF3" w:rsidP="00D10922">
      <w:pPr>
        <w:keepNext/>
        <w:numPr>
          <w:ilvl w:val="0"/>
          <w:numId w:val="5"/>
        </w:numPr>
        <w:tabs>
          <w:tab w:val="left" w:pos="707"/>
        </w:tabs>
        <w:spacing w:line="276" w:lineRule="auto"/>
        <w:ind w:left="0"/>
        <w:rPr>
          <w:rFonts w:ascii="Meta" w:hAnsi="Meta"/>
          <w:b/>
          <w:color w:val="365F91"/>
          <w:spacing w:val="-1"/>
          <w:sz w:val="28"/>
        </w:rPr>
      </w:pPr>
      <w:r w:rsidRPr="00396CF3">
        <w:rPr>
          <w:rFonts w:ascii="Meta" w:hAnsi="Meta"/>
          <w:b/>
          <w:color w:val="365F91"/>
          <w:spacing w:val="-1"/>
          <w:sz w:val="28"/>
        </w:rPr>
        <w:t xml:space="preserve">Context </w:t>
      </w:r>
    </w:p>
    <w:p w14:paraId="7BC5FBBF" w14:textId="77777777" w:rsidR="00D10922" w:rsidRDefault="00D10922" w:rsidP="00D10922">
      <w:pPr>
        <w:keepNext/>
        <w:tabs>
          <w:tab w:val="left" w:pos="707"/>
        </w:tabs>
        <w:spacing w:line="276" w:lineRule="auto"/>
        <w:rPr>
          <w:rFonts w:ascii="Meta" w:hAnsi="Meta"/>
          <w:b/>
          <w:color w:val="365F91"/>
          <w:spacing w:val="-1"/>
          <w:sz w:val="28"/>
        </w:rPr>
      </w:pPr>
    </w:p>
    <w:p w14:paraId="6EC9BA33" w14:textId="714128D6" w:rsidR="00E56B38" w:rsidRDefault="00E56B38" w:rsidP="00D10922">
      <w:pPr>
        <w:pStyle w:val="BodyText"/>
        <w:spacing w:line="276" w:lineRule="auto"/>
        <w:ind w:left="0" w:firstLine="0"/>
        <w:rPr>
          <w:rFonts w:ascii="Centennial LT Std 55 Roman" w:hAnsi="Centennial LT Std 55 Roman"/>
          <w:sz w:val="24"/>
          <w:szCs w:val="24"/>
        </w:rPr>
      </w:pPr>
      <w:r>
        <w:rPr>
          <w:rFonts w:ascii="Centennial LT Std 55 Roman" w:hAnsi="Centennial LT Std 55 Roman"/>
          <w:sz w:val="24"/>
          <w:szCs w:val="24"/>
        </w:rPr>
        <w:t xml:space="preserve">This policy emerged in the context of concerns for the safeguarding of vulnerable people </w:t>
      </w:r>
      <w:r w:rsidR="00F51C63">
        <w:rPr>
          <w:rFonts w:ascii="Centennial LT Std 55 Roman" w:hAnsi="Centennial LT Std 55 Roman"/>
          <w:sz w:val="24"/>
          <w:szCs w:val="24"/>
        </w:rPr>
        <w:t>who are the beneficiaries of</w:t>
      </w:r>
      <w:r>
        <w:rPr>
          <w:rFonts w:ascii="Centennial LT Std 55 Roman" w:hAnsi="Centennial LT Std 55 Roman"/>
          <w:sz w:val="24"/>
          <w:szCs w:val="24"/>
        </w:rPr>
        <w:t xml:space="preserve"> international </w:t>
      </w:r>
      <w:r w:rsidR="00F51C63">
        <w:rPr>
          <w:rFonts w:ascii="Centennial LT Std 55 Roman" w:hAnsi="Centennial LT Std 55 Roman"/>
          <w:sz w:val="24"/>
          <w:szCs w:val="24"/>
        </w:rPr>
        <w:t>development programming</w:t>
      </w:r>
      <w:r>
        <w:rPr>
          <w:rFonts w:ascii="Centennial LT Std 55 Roman" w:hAnsi="Centennial LT Std 55 Roman"/>
          <w:sz w:val="24"/>
          <w:szCs w:val="24"/>
        </w:rPr>
        <w:t xml:space="preserve">, as </w:t>
      </w:r>
      <w:r w:rsidR="00F51C63">
        <w:rPr>
          <w:rFonts w:ascii="Centennial LT Std 55 Roman" w:hAnsi="Centennial LT Std 55 Roman"/>
          <w:sz w:val="24"/>
          <w:szCs w:val="24"/>
        </w:rPr>
        <w:t xml:space="preserve">the public learned of allegations </w:t>
      </w:r>
      <w:r>
        <w:rPr>
          <w:rFonts w:ascii="Centennial LT Std 55 Roman" w:hAnsi="Centennial LT Std 55 Roman"/>
          <w:sz w:val="24"/>
          <w:szCs w:val="24"/>
        </w:rPr>
        <w:t xml:space="preserve">of </w:t>
      </w:r>
      <w:r w:rsidR="00F51C63">
        <w:rPr>
          <w:rFonts w:ascii="Centennial LT Std 55 Roman" w:hAnsi="Centennial LT Std 55 Roman"/>
          <w:sz w:val="24"/>
          <w:szCs w:val="24"/>
        </w:rPr>
        <w:t>sexual exploitation</w:t>
      </w:r>
      <w:r w:rsidR="00091266">
        <w:rPr>
          <w:rFonts w:ascii="Centennial LT Std 55 Roman" w:hAnsi="Centennial LT Std 55 Roman"/>
          <w:sz w:val="24"/>
          <w:szCs w:val="24"/>
        </w:rPr>
        <w:t>,</w:t>
      </w:r>
      <w:r w:rsidR="00F51C63">
        <w:rPr>
          <w:rFonts w:ascii="Centennial LT Std 55 Roman" w:hAnsi="Centennial LT Std 55 Roman"/>
          <w:sz w:val="24"/>
          <w:szCs w:val="24"/>
        </w:rPr>
        <w:t xml:space="preserve"> abuse</w:t>
      </w:r>
      <w:r w:rsidR="00091266">
        <w:rPr>
          <w:rFonts w:ascii="Centennial LT Std 55 Roman" w:hAnsi="Centennial LT Std 55 Roman"/>
          <w:sz w:val="24"/>
          <w:szCs w:val="24"/>
        </w:rPr>
        <w:t>, and harassment</w:t>
      </w:r>
      <w:r>
        <w:rPr>
          <w:rFonts w:ascii="Centennial LT Std 55 Roman" w:hAnsi="Centennial LT Std 55 Roman"/>
          <w:sz w:val="24"/>
          <w:szCs w:val="24"/>
        </w:rPr>
        <w:t xml:space="preserve"> against international organizations working in the Global South. </w:t>
      </w:r>
      <w:r w:rsidR="004940B0">
        <w:rPr>
          <w:rFonts w:ascii="Centennial LT Std 55 Roman" w:hAnsi="Centennial LT Std 55 Roman"/>
          <w:sz w:val="24"/>
          <w:szCs w:val="24"/>
        </w:rPr>
        <w:t>While Inter Pares strives to engage in egalitarian relationships</w:t>
      </w:r>
      <w:r w:rsidR="00A47805">
        <w:rPr>
          <w:rFonts w:ascii="Centennial LT Std 55 Roman" w:hAnsi="Centennial LT Std 55 Roman"/>
          <w:sz w:val="24"/>
          <w:szCs w:val="24"/>
        </w:rPr>
        <w:t xml:space="preserve"> </w:t>
      </w:r>
      <w:r w:rsidR="00366C52">
        <w:rPr>
          <w:rFonts w:ascii="Centennial LT Std 55 Roman" w:hAnsi="Centennial LT Std 55 Roman"/>
          <w:sz w:val="24"/>
          <w:szCs w:val="24"/>
        </w:rPr>
        <w:t>with</w:t>
      </w:r>
      <w:r w:rsidR="00A47805">
        <w:rPr>
          <w:rFonts w:ascii="Centennial LT Std 55 Roman" w:hAnsi="Centennial LT Std 55 Roman"/>
          <w:sz w:val="24"/>
          <w:szCs w:val="24"/>
        </w:rPr>
        <w:t xml:space="preserve"> other actors</w:t>
      </w:r>
      <w:r w:rsidR="004940B0">
        <w:rPr>
          <w:rFonts w:ascii="Centennial LT Std 55 Roman" w:hAnsi="Centennial LT Std 55 Roman"/>
          <w:sz w:val="24"/>
          <w:szCs w:val="24"/>
        </w:rPr>
        <w:t>, we recognize that</w:t>
      </w:r>
      <w:r>
        <w:rPr>
          <w:rFonts w:ascii="Centennial LT Std 55 Roman" w:hAnsi="Centennial LT Std 55 Roman"/>
          <w:sz w:val="24"/>
          <w:szCs w:val="24"/>
        </w:rPr>
        <w:t xml:space="preserve"> the inherent power imbalances within international development, in which Northern actors bring financial and sociopolitical resources to the South, </w:t>
      </w:r>
      <w:r w:rsidR="004940B0">
        <w:rPr>
          <w:rFonts w:ascii="Centennial LT Std 55 Roman" w:hAnsi="Centennial LT Std 55 Roman"/>
          <w:sz w:val="24"/>
          <w:szCs w:val="24"/>
        </w:rPr>
        <w:t>c</w:t>
      </w:r>
      <w:r w:rsidR="00777962">
        <w:rPr>
          <w:rFonts w:ascii="Centennial LT Std 55 Roman" w:hAnsi="Centennial LT Std 55 Roman"/>
          <w:sz w:val="24"/>
          <w:szCs w:val="24"/>
        </w:rPr>
        <w:t>reate</w:t>
      </w:r>
      <w:r>
        <w:rPr>
          <w:rFonts w:ascii="Centennial LT Std 55 Roman" w:hAnsi="Centennial LT Std 55 Roman"/>
          <w:sz w:val="24"/>
          <w:szCs w:val="24"/>
        </w:rPr>
        <w:t xml:space="preserve"> a particular vulnerability to </w:t>
      </w:r>
      <w:r w:rsidR="003E789B">
        <w:rPr>
          <w:rFonts w:ascii="Centennial LT Std 55 Roman" w:hAnsi="Centennial LT Std 55 Roman"/>
          <w:sz w:val="24"/>
          <w:szCs w:val="24"/>
        </w:rPr>
        <w:t>SEAH</w:t>
      </w:r>
      <w:r>
        <w:rPr>
          <w:rFonts w:ascii="Centennial LT Std 55 Roman" w:hAnsi="Centennial LT Std 55 Roman"/>
          <w:sz w:val="24"/>
          <w:szCs w:val="24"/>
        </w:rPr>
        <w:t>.</w:t>
      </w:r>
      <w:r w:rsidRPr="00E56B38">
        <w:rPr>
          <w:rFonts w:ascii="Centennial LT Std 55 Roman" w:hAnsi="Centennial LT Std 55 Roman"/>
          <w:sz w:val="24"/>
          <w:szCs w:val="24"/>
        </w:rPr>
        <w:t xml:space="preserve"> </w:t>
      </w:r>
      <w:r w:rsidR="00160B91">
        <w:rPr>
          <w:rFonts w:ascii="Centennial LT Std 55 Roman" w:hAnsi="Centennial LT Std 55 Roman"/>
          <w:sz w:val="24"/>
          <w:szCs w:val="24"/>
        </w:rPr>
        <w:t xml:space="preserve">These </w:t>
      </w:r>
      <w:r>
        <w:rPr>
          <w:rFonts w:ascii="Centennial LT Std 55 Roman" w:hAnsi="Centennial LT Std 55 Roman"/>
          <w:sz w:val="24"/>
          <w:szCs w:val="24"/>
        </w:rPr>
        <w:t xml:space="preserve">sectoral concerns also emerged in </w:t>
      </w:r>
      <w:r w:rsidR="00160B91">
        <w:rPr>
          <w:rFonts w:ascii="Centennial LT Std 55 Roman" w:hAnsi="Centennial LT Std 55 Roman"/>
          <w:sz w:val="24"/>
          <w:szCs w:val="24"/>
        </w:rPr>
        <w:t>tandem with</w:t>
      </w:r>
      <w:r>
        <w:rPr>
          <w:rFonts w:ascii="Centennial LT Std 55 Roman" w:hAnsi="Centennial LT Std 55 Roman"/>
          <w:sz w:val="24"/>
          <w:szCs w:val="24"/>
        </w:rPr>
        <w:t xml:space="preserve"> increasing acknowledgement, reflection, and action </w:t>
      </w:r>
      <w:r w:rsidR="003A6D86">
        <w:rPr>
          <w:rFonts w:ascii="Centennial LT Std 55 Roman" w:hAnsi="Centennial LT Std 55 Roman"/>
          <w:sz w:val="24"/>
          <w:szCs w:val="24"/>
        </w:rPr>
        <w:t>with</w:t>
      </w:r>
      <w:r w:rsidR="00160B91">
        <w:rPr>
          <w:rFonts w:ascii="Centennial LT Std 55 Roman" w:hAnsi="Centennial LT Std 55 Roman"/>
          <w:sz w:val="24"/>
          <w:szCs w:val="24"/>
        </w:rPr>
        <w:t xml:space="preserve">in society at large </w:t>
      </w:r>
      <w:r w:rsidR="003A6D86">
        <w:rPr>
          <w:rFonts w:ascii="Centennial LT Std 55 Roman" w:hAnsi="Centennial LT Std 55 Roman"/>
          <w:sz w:val="24"/>
          <w:szCs w:val="24"/>
        </w:rPr>
        <w:t>regarding</w:t>
      </w:r>
      <w:r>
        <w:rPr>
          <w:rFonts w:ascii="Centennial LT Std 55 Roman" w:hAnsi="Centennial LT Std 55 Roman"/>
          <w:sz w:val="24"/>
          <w:szCs w:val="24"/>
        </w:rPr>
        <w:t xml:space="preserve"> the prevalence</w:t>
      </w:r>
      <w:r w:rsidR="002B5D3A">
        <w:rPr>
          <w:rFonts w:ascii="Centennial LT Std 55 Roman" w:hAnsi="Centennial LT Std 55 Roman"/>
          <w:sz w:val="24"/>
          <w:szCs w:val="24"/>
        </w:rPr>
        <w:t xml:space="preserve"> and normalization</w:t>
      </w:r>
      <w:r>
        <w:rPr>
          <w:rFonts w:ascii="Centennial LT Std 55 Roman" w:hAnsi="Centennial LT Std 55 Roman"/>
          <w:sz w:val="24"/>
          <w:szCs w:val="24"/>
        </w:rPr>
        <w:t xml:space="preserve"> of sexual </w:t>
      </w:r>
      <w:r w:rsidR="001514EE">
        <w:rPr>
          <w:rFonts w:ascii="Centennial LT Std 55 Roman" w:hAnsi="Centennial LT Std 55 Roman"/>
          <w:sz w:val="24"/>
          <w:szCs w:val="24"/>
        </w:rPr>
        <w:t>and gender-based violence (SGBV)</w:t>
      </w:r>
      <w:r>
        <w:rPr>
          <w:rFonts w:ascii="Centennial LT Std 55 Roman" w:hAnsi="Centennial LT Std 55 Roman"/>
          <w:sz w:val="24"/>
          <w:szCs w:val="24"/>
        </w:rPr>
        <w:t xml:space="preserve">. </w:t>
      </w:r>
    </w:p>
    <w:p w14:paraId="242E084B" w14:textId="77777777" w:rsidR="00DC00EB" w:rsidRDefault="00DC00EB" w:rsidP="00D10922">
      <w:pPr>
        <w:pStyle w:val="BodyText"/>
        <w:spacing w:line="276" w:lineRule="auto"/>
        <w:ind w:left="0" w:firstLine="0"/>
        <w:rPr>
          <w:rFonts w:ascii="Centennial LT Std 55 Roman" w:hAnsi="Centennial LT Std 55 Roman"/>
          <w:sz w:val="24"/>
          <w:szCs w:val="24"/>
        </w:rPr>
      </w:pPr>
    </w:p>
    <w:p w14:paraId="644C0EC0" w14:textId="1D5320BD" w:rsidR="00777962" w:rsidRDefault="00396CF3" w:rsidP="00D10922">
      <w:pPr>
        <w:pStyle w:val="BodyText"/>
        <w:spacing w:line="276" w:lineRule="auto"/>
        <w:ind w:left="0" w:firstLine="0"/>
        <w:rPr>
          <w:rFonts w:ascii="Centennial LT Std 55 Roman" w:hAnsi="Centennial LT Std 55 Roman"/>
          <w:sz w:val="24"/>
          <w:szCs w:val="24"/>
        </w:rPr>
      </w:pPr>
      <w:r>
        <w:rPr>
          <w:rFonts w:ascii="Centennial LT Std 55 Roman" w:hAnsi="Centennial LT Std 55 Roman"/>
          <w:sz w:val="24"/>
          <w:szCs w:val="24"/>
        </w:rPr>
        <w:t xml:space="preserve">This </w:t>
      </w:r>
      <w:r w:rsidR="00CF2892">
        <w:rPr>
          <w:rFonts w:ascii="Centennial LT Std 55 Roman" w:hAnsi="Centennial LT Std 55 Roman"/>
          <w:sz w:val="24"/>
          <w:szCs w:val="24"/>
        </w:rPr>
        <w:t>contextual moment prompted</w:t>
      </w:r>
      <w:r>
        <w:rPr>
          <w:rFonts w:ascii="Centennial LT Std 55 Roman" w:hAnsi="Centennial LT Std 55 Roman"/>
          <w:sz w:val="24"/>
          <w:szCs w:val="24"/>
        </w:rPr>
        <w:t xml:space="preserve"> Global Affairs Canada </w:t>
      </w:r>
      <w:r w:rsidR="00A07697">
        <w:rPr>
          <w:rFonts w:ascii="Centennial LT Std 55 Roman" w:hAnsi="Centennial LT Std 55 Roman"/>
          <w:sz w:val="24"/>
          <w:szCs w:val="24"/>
        </w:rPr>
        <w:t xml:space="preserve">(GAC) </w:t>
      </w:r>
      <w:r w:rsidR="00CF2892">
        <w:rPr>
          <w:rFonts w:ascii="Centennial LT Std 55 Roman" w:hAnsi="Centennial LT Std 55 Roman"/>
          <w:sz w:val="24"/>
          <w:szCs w:val="24"/>
        </w:rPr>
        <w:t>to develop guidelines on the</w:t>
      </w:r>
      <w:r>
        <w:rPr>
          <w:rFonts w:ascii="Centennial LT Std 55 Roman" w:hAnsi="Centennial LT Std 55 Roman"/>
          <w:sz w:val="24"/>
          <w:szCs w:val="24"/>
        </w:rPr>
        <w:t xml:space="preserve"> protection and safeguarding of vu</w:t>
      </w:r>
      <w:r w:rsidR="00CF2892">
        <w:rPr>
          <w:rFonts w:ascii="Centennial LT Std 55 Roman" w:hAnsi="Centennial LT Std 55 Roman"/>
          <w:sz w:val="24"/>
          <w:szCs w:val="24"/>
        </w:rPr>
        <w:t>lnerable people, including a</w:t>
      </w:r>
      <w:r>
        <w:rPr>
          <w:rFonts w:ascii="Centennial LT Std 55 Roman" w:hAnsi="Centennial LT Std 55 Roman"/>
          <w:sz w:val="24"/>
          <w:szCs w:val="24"/>
        </w:rPr>
        <w:t xml:space="preserve"> </w:t>
      </w:r>
      <w:r w:rsidR="00CF2892">
        <w:rPr>
          <w:rFonts w:ascii="Centennial LT Std 55 Roman" w:hAnsi="Centennial LT Std 55 Roman"/>
          <w:sz w:val="24"/>
          <w:szCs w:val="24"/>
        </w:rPr>
        <w:t xml:space="preserve">contractual </w:t>
      </w:r>
      <w:r>
        <w:rPr>
          <w:rFonts w:ascii="Centennial LT Std 55 Roman" w:hAnsi="Centennial LT Std 55 Roman"/>
          <w:sz w:val="24"/>
          <w:szCs w:val="24"/>
        </w:rPr>
        <w:t>requirement that organizations holding Contribution Agreements have Codes of Conduct that promote</w:t>
      </w:r>
      <w:r w:rsidR="00C60E7B">
        <w:rPr>
          <w:rFonts w:ascii="Centennial LT Std 55 Roman" w:hAnsi="Centennial LT Std 55 Roman"/>
          <w:sz w:val="24"/>
          <w:szCs w:val="24"/>
        </w:rPr>
        <w:t xml:space="preserve"> </w:t>
      </w:r>
      <w:r w:rsidR="00E72010">
        <w:rPr>
          <w:rFonts w:ascii="Centennial LT Std 55 Roman" w:hAnsi="Centennial LT Std 55 Roman"/>
          <w:sz w:val="24"/>
          <w:szCs w:val="24"/>
        </w:rPr>
        <w:t>prevention of</w:t>
      </w:r>
      <w:r w:rsidR="00C60E7B">
        <w:rPr>
          <w:rFonts w:ascii="Centennial LT Std 55 Roman" w:hAnsi="Centennial LT Std 55 Roman"/>
          <w:sz w:val="24"/>
          <w:szCs w:val="24"/>
        </w:rPr>
        <w:t xml:space="preserve"> SEAH</w:t>
      </w:r>
      <w:r>
        <w:rPr>
          <w:rFonts w:ascii="Centennial LT Std 55 Roman" w:hAnsi="Centennial LT Std 55 Roman"/>
          <w:sz w:val="24"/>
          <w:szCs w:val="24"/>
        </w:rPr>
        <w:t xml:space="preserve"> </w:t>
      </w:r>
      <w:r w:rsidR="00C60E7B">
        <w:rPr>
          <w:rFonts w:ascii="Centennial LT Std 55 Roman" w:hAnsi="Centennial LT Std 55 Roman"/>
          <w:sz w:val="24"/>
          <w:szCs w:val="24"/>
        </w:rPr>
        <w:t>(</w:t>
      </w:r>
      <w:r w:rsidR="003E789B">
        <w:rPr>
          <w:rFonts w:ascii="Centennial LT Std 55 Roman" w:hAnsi="Centennial LT Std 55 Roman"/>
          <w:sz w:val="24"/>
          <w:szCs w:val="24"/>
        </w:rPr>
        <w:t>PSEAH</w:t>
      </w:r>
      <w:r w:rsidR="00C60E7B">
        <w:rPr>
          <w:rFonts w:ascii="Centennial LT Std 55 Roman" w:hAnsi="Centennial LT Std 55 Roman"/>
          <w:sz w:val="24"/>
          <w:szCs w:val="24"/>
        </w:rPr>
        <w:t>)</w:t>
      </w:r>
      <w:r w:rsidR="00A07697">
        <w:rPr>
          <w:rFonts w:ascii="Centennial LT Std 55 Roman" w:hAnsi="Centennial LT Std 55 Roman"/>
          <w:sz w:val="24"/>
          <w:szCs w:val="24"/>
        </w:rPr>
        <w:t xml:space="preserve">, and that GAC be informed of all </w:t>
      </w:r>
      <w:r w:rsidR="00000699">
        <w:rPr>
          <w:rFonts w:ascii="Centennial LT Std 55 Roman" w:hAnsi="Centennial LT Std 55 Roman"/>
          <w:sz w:val="24"/>
          <w:szCs w:val="24"/>
        </w:rPr>
        <w:t xml:space="preserve">incidents of </w:t>
      </w:r>
      <w:r w:rsidR="003E789B">
        <w:rPr>
          <w:rFonts w:ascii="Centennial LT Std 55 Roman" w:hAnsi="Centennial LT Std 55 Roman"/>
          <w:sz w:val="24"/>
          <w:szCs w:val="24"/>
        </w:rPr>
        <w:t>SEAH</w:t>
      </w:r>
      <w:r w:rsidR="00A07697">
        <w:rPr>
          <w:rFonts w:ascii="Centennial LT Std 55 Roman" w:hAnsi="Centennial LT Std 55 Roman"/>
          <w:sz w:val="24"/>
          <w:szCs w:val="24"/>
        </w:rPr>
        <w:t xml:space="preserve"> that touch GAC-funded </w:t>
      </w:r>
      <w:r w:rsidR="00542858">
        <w:rPr>
          <w:rFonts w:ascii="Centennial LT Std 55 Roman" w:hAnsi="Centennial LT Std 55 Roman"/>
          <w:sz w:val="24"/>
          <w:szCs w:val="24"/>
        </w:rPr>
        <w:t>program partners</w:t>
      </w:r>
      <w:r w:rsidR="00A07697">
        <w:rPr>
          <w:rFonts w:ascii="Centennial LT Std 55 Roman" w:hAnsi="Centennial LT Std 55 Roman"/>
          <w:sz w:val="24"/>
          <w:szCs w:val="24"/>
        </w:rPr>
        <w:t xml:space="preserve"> and/or jeopardize the signatory’s reputation</w:t>
      </w:r>
      <w:r w:rsidR="00CF2892">
        <w:rPr>
          <w:rFonts w:ascii="Centennial LT Std 55 Roman" w:hAnsi="Centennial LT Std 55 Roman"/>
          <w:sz w:val="24"/>
          <w:szCs w:val="24"/>
        </w:rPr>
        <w:t xml:space="preserve">. </w:t>
      </w:r>
      <w:r w:rsidR="00FA3978">
        <w:rPr>
          <w:rFonts w:ascii="Centennial LT Std 55 Roman" w:hAnsi="Centennial LT Std 55 Roman"/>
          <w:sz w:val="24"/>
          <w:szCs w:val="24"/>
        </w:rPr>
        <w:t>Inter Pares’ Code of Conduct is</w:t>
      </w:r>
      <w:r w:rsidR="00000699">
        <w:rPr>
          <w:rFonts w:ascii="Centennial LT Std 55 Roman" w:hAnsi="Centennial LT Std 55 Roman"/>
          <w:sz w:val="24"/>
          <w:szCs w:val="24"/>
        </w:rPr>
        <w:t xml:space="preserve"> contained in this policy (see S</w:t>
      </w:r>
      <w:r w:rsidR="00FA3978">
        <w:rPr>
          <w:rFonts w:ascii="Centennial LT Std 55 Roman" w:hAnsi="Centennial LT Std 55 Roman"/>
          <w:sz w:val="24"/>
          <w:szCs w:val="24"/>
        </w:rPr>
        <w:t>ection 6</w:t>
      </w:r>
      <w:r w:rsidR="00000699">
        <w:rPr>
          <w:rFonts w:ascii="Centennial LT Std 55 Roman" w:hAnsi="Centennial LT Std 55 Roman"/>
          <w:sz w:val="24"/>
          <w:szCs w:val="24"/>
        </w:rPr>
        <w:t xml:space="preserve"> below</w:t>
      </w:r>
      <w:r w:rsidR="00FA3978">
        <w:rPr>
          <w:rFonts w:ascii="Centennial LT Std 55 Roman" w:hAnsi="Centennial LT Std 55 Roman"/>
          <w:sz w:val="24"/>
          <w:szCs w:val="24"/>
        </w:rPr>
        <w:t>).</w:t>
      </w:r>
    </w:p>
    <w:p w14:paraId="425E812C" w14:textId="77777777" w:rsidR="00777962" w:rsidRDefault="00777962" w:rsidP="00D10922">
      <w:pPr>
        <w:pStyle w:val="BodyText"/>
        <w:spacing w:line="276" w:lineRule="auto"/>
        <w:ind w:left="0" w:firstLine="0"/>
        <w:rPr>
          <w:rFonts w:ascii="Centennial LT Std 55 Roman" w:hAnsi="Centennial LT Std 55 Roman"/>
          <w:sz w:val="24"/>
          <w:szCs w:val="24"/>
        </w:rPr>
      </w:pPr>
    </w:p>
    <w:p w14:paraId="74AD42C8" w14:textId="6BC89EBD" w:rsidR="006B6610" w:rsidRPr="006B6610" w:rsidRDefault="006B6610" w:rsidP="00D10922">
      <w:pPr>
        <w:spacing w:line="276" w:lineRule="auto"/>
        <w:rPr>
          <w:rFonts w:ascii="Centennial LT Std 55 Roman" w:eastAsia="Arial" w:hAnsi="Centennial LT Std 55 Roman" w:cs="Arial"/>
          <w:spacing w:val="-3"/>
          <w:sz w:val="24"/>
          <w:szCs w:val="24"/>
        </w:rPr>
      </w:pPr>
      <w:r>
        <w:rPr>
          <w:rFonts w:ascii="Centennial LT Std 55 Roman" w:hAnsi="Centennial LT Std 55 Roman"/>
          <w:sz w:val="24"/>
          <w:szCs w:val="24"/>
        </w:rPr>
        <w:t xml:space="preserve">As a feminist organization, Inter Pares goes beyond compliance with our </w:t>
      </w:r>
      <w:r>
        <w:rPr>
          <w:rFonts w:ascii="Centennial LT Std 55 Roman" w:hAnsi="Centennial LT Std 55 Roman"/>
          <w:sz w:val="24"/>
          <w:szCs w:val="24"/>
        </w:rPr>
        <w:lastRenderedPageBreak/>
        <w:t>contractual and legal requirements</w:t>
      </w:r>
      <w:r w:rsidR="00366C52">
        <w:rPr>
          <w:rFonts w:ascii="Centennial LT Std 55 Roman" w:hAnsi="Centennial LT Std 55 Roman"/>
          <w:sz w:val="24"/>
          <w:szCs w:val="24"/>
        </w:rPr>
        <w:t>,</w:t>
      </w:r>
      <w:r>
        <w:rPr>
          <w:rFonts w:ascii="Centennial LT Std 55 Roman" w:hAnsi="Centennial LT Std 55 Roman"/>
          <w:sz w:val="24"/>
          <w:szCs w:val="24"/>
        </w:rPr>
        <w:t xml:space="preserve"> and </w:t>
      </w:r>
      <w:r>
        <w:rPr>
          <w:rFonts w:ascii="Centennial LT Std 55 Roman" w:eastAsia="Arial" w:hAnsi="Centennial LT Std 55 Roman" w:cs="Arial"/>
          <w:spacing w:val="-3"/>
          <w:sz w:val="24"/>
          <w:szCs w:val="24"/>
        </w:rPr>
        <w:t>strives to transform the patriarch</w:t>
      </w:r>
      <w:r w:rsidRPr="00F413BA">
        <w:rPr>
          <w:rFonts w:ascii="Centennial LT Std 55 Roman" w:eastAsia="Arial" w:hAnsi="Centennial LT Std 55 Roman" w:cs="Arial"/>
          <w:spacing w:val="-3"/>
          <w:sz w:val="24"/>
          <w:szCs w:val="24"/>
        </w:rPr>
        <w:t xml:space="preserve">al attitudes and power imbalances that </w:t>
      </w:r>
      <w:r>
        <w:rPr>
          <w:rFonts w:ascii="Centennial LT Std 55 Roman" w:eastAsia="Arial" w:hAnsi="Centennial LT Std 55 Roman" w:cs="Arial"/>
          <w:spacing w:val="-3"/>
          <w:sz w:val="24"/>
          <w:szCs w:val="24"/>
        </w:rPr>
        <w:t>undergird</w:t>
      </w:r>
      <w:r w:rsidRPr="00F413BA">
        <w:rPr>
          <w:rFonts w:ascii="Centennial LT Std 55 Roman" w:eastAsia="Arial" w:hAnsi="Centennial LT Std 55 Roman" w:cs="Arial"/>
          <w:spacing w:val="-3"/>
          <w:sz w:val="24"/>
          <w:szCs w:val="24"/>
        </w:rPr>
        <w:t xml:space="preserve"> </w:t>
      </w:r>
      <w:r>
        <w:rPr>
          <w:rFonts w:ascii="Centennial LT Std 55 Roman" w:eastAsia="Arial" w:hAnsi="Centennial LT Std 55 Roman" w:cs="Arial"/>
          <w:spacing w:val="-3"/>
          <w:sz w:val="24"/>
          <w:szCs w:val="24"/>
        </w:rPr>
        <w:t>SEAH and all forms of gender-based violence</w:t>
      </w:r>
      <w:r w:rsidRPr="00F413BA">
        <w:rPr>
          <w:rFonts w:ascii="Centennial LT Std 55 Roman" w:eastAsia="Arial" w:hAnsi="Centennial LT Std 55 Roman" w:cs="Arial"/>
          <w:spacing w:val="-3"/>
          <w:sz w:val="24"/>
          <w:szCs w:val="24"/>
        </w:rPr>
        <w:t xml:space="preserve">. </w:t>
      </w:r>
      <w:r>
        <w:rPr>
          <w:rFonts w:ascii="Centennial LT Std 55 Roman" w:eastAsia="Arial" w:hAnsi="Centennial LT Std 55 Roman" w:cs="Arial"/>
          <w:spacing w:val="-3"/>
          <w:sz w:val="24"/>
          <w:szCs w:val="24"/>
        </w:rPr>
        <w:t xml:space="preserve">Alongside our commitment to promote safeguarding </w:t>
      </w:r>
      <w:r w:rsidRPr="00F413BA">
        <w:rPr>
          <w:rFonts w:ascii="Centennial LT Std 55 Roman" w:eastAsia="Arial" w:hAnsi="Centennial LT Std 55 Roman" w:cs="Arial"/>
          <w:spacing w:val="-2"/>
          <w:sz w:val="24"/>
          <w:szCs w:val="24"/>
        </w:rPr>
        <w:t>of</w:t>
      </w:r>
      <w:r w:rsidRPr="00F413BA">
        <w:rPr>
          <w:rFonts w:ascii="Centennial LT Std 55 Roman" w:eastAsia="Arial" w:hAnsi="Centennial LT Std 55 Roman" w:cs="Arial"/>
          <w:spacing w:val="4"/>
          <w:sz w:val="24"/>
          <w:szCs w:val="24"/>
        </w:rPr>
        <w:t xml:space="preserve"> </w:t>
      </w:r>
      <w:r w:rsidRPr="00F413BA">
        <w:rPr>
          <w:rFonts w:ascii="Centennial LT Std 55 Roman" w:eastAsia="Arial" w:hAnsi="Centennial LT Std 55 Roman" w:cs="Arial"/>
          <w:spacing w:val="-1"/>
          <w:sz w:val="24"/>
          <w:szCs w:val="24"/>
        </w:rPr>
        <w:t>all</w:t>
      </w:r>
      <w:r w:rsidRPr="00F413BA">
        <w:rPr>
          <w:rFonts w:ascii="Centennial LT Std 55 Roman" w:eastAsia="Arial" w:hAnsi="Centennial LT Std 55 Roman" w:cs="Arial"/>
          <w:sz w:val="24"/>
          <w:szCs w:val="24"/>
        </w:rPr>
        <w:t xml:space="preserve"> </w:t>
      </w:r>
      <w:r w:rsidRPr="00F413BA">
        <w:rPr>
          <w:rFonts w:ascii="Centennial LT Std 55 Roman" w:eastAsia="Arial" w:hAnsi="Centennial LT Std 55 Roman" w:cs="Arial"/>
          <w:spacing w:val="-1"/>
          <w:sz w:val="24"/>
          <w:szCs w:val="24"/>
        </w:rPr>
        <w:t>people</w:t>
      </w:r>
      <w:r w:rsidRPr="00F413BA">
        <w:rPr>
          <w:rFonts w:ascii="Centennial LT Std 55 Roman" w:eastAsia="Arial" w:hAnsi="Centennial LT Std 55 Roman" w:cs="Arial"/>
          <w:sz w:val="24"/>
          <w:szCs w:val="24"/>
        </w:rPr>
        <w:t xml:space="preserve"> </w:t>
      </w:r>
      <w:r w:rsidRPr="00F413BA">
        <w:rPr>
          <w:rFonts w:ascii="Centennial LT Std 55 Roman" w:eastAsia="Arial" w:hAnsi="Centennial LT Std 55 Roman" w:cs="Arial"/>
          <w:spacing w:val="-1"/>
          <w:sz w:val="24"/>
          <w:szCs w:val="24"/>
        </w:rPr>
        <w:t>Inter Pares</w:t>
      </w:r>
      <w:r w:rsidRPr="00F413BA">
        <w:rPr>
          <w:rFonts w:ascii="Centennial LT Std 55 Roman" w:eastAsia="Arial" w:hAnsi="Centennial LT Std 55 Roman" w:cs="Arial"/>
          <w:sz w:val="24"/>
          <w:szCs w:val="24"/>
        </w:rPr>
        <w:t xml:space="preserve"> </w:t>
      </w:r>
      <w:r w:rsidRPr="00F413BA">
        <w:rPr>
          <w:rFonts w:ascii="Centennial LT Std 55 Roman" w:eastAsia="Arial" w:hAnsi="Centennial LT Std 55 Roman" w:cs="Arial"/>
          <w:spacing w:val="-1"/>
          <w:sz w:val="24"/>
          <w:szCs w:val="24"/>
        </w:rPr>
        <w:t>works</w:t>
      </w:r>
      <w:r w:rsidRPr="00F413BA">
        <w:rPr>
          <w:rFonts w:ascii="Centennial LT Std 55 Roman" w:eastAsia="Arial" w:hAnsi="Centennial LT Std 55 Roman" w:cs="Arial"/>
          <w:spacing w:val="1"/>
          <w:sz w:val="24"/>
          <w:szCs w:val="24"/>
        </w:rPr>
        <w:t xml:space="preserve"> </w:t>
      </w:r>
      <w:r w:rsidRPr="00F413BA">
        <w:rPr>
          <w:rFonts w:ascii="Centennial LT Std 55 Roman" w:eastAsia="Arial" w:hAnsi="Centennial LT Std 55 Roman" w:cs="Arial"/>
          <w:spacing w:val="-2"/>
          <w:sz w:val="24"/>
          <w:szCs w:val="24"/>
        </w:rPr>
        <w:t xml:space="preserve">with </w:t>
      </w:r>
      <w:r w:rsidRPr="00F413BA">
        <w:rPr>
          <w:rFonts w:ascii="Centennial LT Std 55 Roman" w:eastAsia="Arial" w:hAnsi="Centennial LT Std 55 Roman" w:cs="Arial"/>
          <w:spacing w:val="-1"/>
          <w:sz w:val="24"/>
          <w:szCs w:val="24"/>
        </w:rPr>
        <w:t>from</w:t>
      </w:r>
      <w:r w:rsidRPr="00F413BA">
        <w:rPr>
          <w:rFonts w:ascii="Centennial LT Std 55 Roman" w:eastAsia="Arial" w:hAnsi="Centennial LT Std 55 Roman" w:cs="Arial"/>
          <w:spacing w:val="1"/>
          <w:sz w:val="24"/>
          <w:szCs w:val="24"/>
        </w:rPr>
        <w:t xml:space="preserve"> </w:t>
      </w:r>
      <w:r w:rsidRPr="00F413BA">
        <w:rPr>
          <w:rFonts w:ascii="Centennial LT Std 55 Roman" w:eastAsia="Arial" w:hAnsi="Centennial LT Std 55 Roman" w:cs="Arial"/>
          <w:spacing w:val="-1"/>
          <w:sz w:val="24"/>
          <w:szCs w:val="24"/>
        </w:rPr>
        <w:t>any</w:t>
      </w:r>
      <w:r w:rsidRPr="00F413BA">
        <w:rPr>
          <w:rFonts w:ascii="Centennial LT Std 55 Roman" w:eastAsia="Arial" w:hAnsi="Centennial LT Std 55 Roman" w:cs="Arial"/>
          <w:spacing w:val="-2"/>
          <w:sz w:val="24"/>
          <w:szCs w:val="24"/>
        </w:rPr>
        <w:t xml:space="preserve"> </w:t>
      </w:r>
      <w:r w:rsidRPr="00F413BA">
        <w:rPr>
          <w:rFonts w:ascii="Centennial LT Std 55 Roman" w:eastAsia="Arial" w:hAnsi="Centennial LT Std 55 Roman" w:cs="Arial"/>
          <w:spacing w:val="-1"/>
          <w:sz w:val="24"/>
          <w:szCs w:val="24"/>
        </w:rPr>
        <w:t>actions</w:t>
      </w:r>
      <w:r w:rsidRPr="00F413BA">
        <w:rPr>
          <w:rFonts w:ascii="Centennial LT Std 55 Roman" w:eastAsia="Arial" w:hAnsi="Centennial LT Std 55 Roman" w:cs="Arial"/>
          <w:spacing w:val="1"/>
          <w:sz w:val="24"/>
          <w:szCs w:val="24"/>
        </w:rPr>
        <w:t xml:space="preserve"> </w:t>
      </w:r>
      <w:r w:rsidRPr="00F413BA">
        <w:rPr>
          <w:rFonts w:ascii="Centennial LT Std 55 Roman" w:eastAsia="Arial" w:hAnsi="Centennial LT Std 55 Roman" w:cs="Arial"/>
          <w:sz w:val="24"/>
          <w:szCs w:val="24"/>
        </w:rPr>
        <w:t>or</w:t>
      </w:r>
      <w:r w:rsidRPr="00F413BA">
        <w:rPr>
          <w:rFonts w:ascii="Centennial LT Std 55 Roman" w:eastAsia="Arial" w:hAnsi="Centennial LT Std 55 Roman" w:cs="Arial"/>
          <w:spacing w:val="-1"/>
          <w:sz w:val="24"/>
          <w:szCs w:val="24"/>
        </w:rPr>
        <w:t xml:space="preserve"> behaviours</w:t>
      </w:r>
      <w:r w:rsidRPr="00F413BA">
        <w:rPr>
          <w:rFonts w:ascii="Centennial LT Std 55 Roman" w:eastAsia="Arial" w:hAnsi="Centennial LT Std 55 Roman" w:cs="Arial"/>
          <w:spacing w:val="1"/>
          <w:sz w:val="24"/>
          <w:szCs w:val="24"/>
        </w:rPr>
        <w:t xml:space="preserve"> </w:t>
      </w:r>
      <w:r w:rsidRPr="00F413BA">
        <w:rPr>
          <w:rFonts w:ascii="Centennial LT Std 55 Roman" w:eastAsia="Arial" w:hAnsi="Centennial LT Std 55 Roman" w:cs="Arial"/>
          <w:spacing w:val="-1"/>
          <w:sz w:val="24"/>
          <w:szCs w:val="24"/>
        </w:rPr>
        <w:t>that constitute</w:t>
      </w:r>
      <w:r w:rsidRPr="00F413BA">
        <w:rPr>
          <w:rFonts w:ascii="Centennial LT Std 55 Roman" w:eastAsia="Arial" w:hAnsi="Centennial LT Std 55 Roman" w:cs="Arial"/>
          <w:spacing w:val="-2"/>
          <w:sz w:val="24"/>
          <w:szCs w:val="24"/>
        </w:rPr>
        <w:t xml:space="preserve"> </w:t>
      </w:r>
      <w:r>
        <w:rPr>
          <w:rFonts w:ascii="Centennial LT Std 55 Roman" w:eastAsia="Arial" w:hAnsi="Centennial LT Std 55 Roman" w:cs="Arial"/>
          <w:spacing w:val="-1"/>
          <w:sz w:val="24"/>
          <w:szCs w:val="24"/>
        </w:rPr>
        <w:t xml:space="preserve">SEAH is </w:t>
      </w:r>
      <w:r w:rsidR="002D0C4C">
        <w:rPr>
          <w:rFonts w:ascii="Centennial LT Std 55 Roman" w:eastAsia="Arial" w:hAnsi="Centennial LT Std 55 Roman" w:cs="Arial"/>
          <w:spacing w:val="-1"/>
          <w:sz w:val="24"/>
          <w:szCs w:val="24"/>
        </w:rPr>
        <w:t>our</w:t>
      </w:r>
      <w:r>
        <w:rPr>
          <w:rFonts w:ascii="Centennial LT Std 55 Roman" w:eastAsia="Arial" w:hAnsi="Centennial LT Std 55 Roman" w:cs="Arial"/>
          <w:spacing w:val="-1"/>
          <w:sz w:val="24"/>
          <w:szCs w:val="24"/>
        </w:rPr>
        <w:t xml:space="preserve"> equally strong commitment to </w:t>
      </w:r>
      <w:r w:rsidR="00A47805">
        <w:rPr>
          <w:rFonts w:ascii="Centennial LT Std 55 Roman" w:eastAsia="Arial" w:hAnsi="Centennial LT Std 55 Roman" w:cs="Arial"/>
          <w:spacing w:val="-1"/>
          <w:sz w:val="24"/>
          <w:szCs w:val="24"/>
        </w:rPr>
        <w:t>globalize equality</w:t>
      </w:r>
      <w:r w:rsidRPr="00F413BA">
        <w:rPr>
          <w:rFonts w:ascii="Centennial LT Std 55 Roman" w:eastAsia="Arial" w:hAnsi="Centennial LT Std 55 Roman" w:cs="Arial"/>
          <w:spacing w:val="-1"/>
          <w:sz w:val="24"/>
          <w:szCs w:val="24"/>
        </w:rPr>
        <w:t>.</w:t>
      </w:r>
    </w:p>
    <w:p w14:paraId="0B0481E1" w14:textId="77777777" w:rsidR="006B6610" w:rsidRDefault="006B6610" w:rsidP="00D10922">
      <w:pPr>
        <w:spacing w:line="276" w:lineRule="auto"/>
        <w:rPr>
          <w:rFonts w:ascii="Centennial LT Std 55 Roman" w:eastAsia="Arial" w:hAnsi="Centennial LT Std 55 Roman" w:cs="Arial"/>
          <w:spacing w:val="-3"/>
          <w:sz w:val="24"/>
          <w:szCs w:val="24"/>
        </w:rPr>
      </w:pPr>
    </w:p>
    <w:p w14:paraId="5B34E738" w14:textId="60038F08" w:rsidR="009C5843" w:rsidRPr="006B6610" w:rsidRDefault="0068232A" w:rsidP="00D10922">
      <w:pPr>
        <w:spacing w:line="276" w:lineRule="auto"/>
        <w:rPr>
          <w:rFonts w:ascii="Centennial LT Std 55 Roman" w:eastAsia="Arial" w:hAnsi="Centennial LT Std 55 Roman" w:cs="Arial"/>
          <w:spacing w:val="-1"/>
          <w:sz w:val="24"/>
          <w:szCs w:val="24"/>
        </w:rPr>
      </w:pPr>
      <w:r w:rsidRPr="0068232A">
        <w:rPr>
          <w:rFonts w:ascii="Centennial LT Std 55 Roman" w:hAnsi="Centennial LT Std 55 Roman"/>
          <w:sz w:val="24"/>
          <w:szCs w:val="24"/>
        </w:rPr>
        <w:t>In addition to being a key pillar</w:t>
      </w:r>
      <w:r>
        <w:rPr>
          <w:rFonts w:ascii="Centennial LT Std 55 Roman" w:hAnsi="Centennial LT Std 55 Roman"/>
          <w:sz w:val="24"/>
          <w:szCs w:val="24"/>
        </w:rPr>
        <w:t xml:space="preserve"> of feminist action, p</w:t>
      </w:r>
      <w:r w:rsidR="00B724D7" w:rsidRPr="00B724D7">
        <w:rPr>
          <w:rFonts w:ascii="Centennial LT Std 55 Roman" w:hAnsi="Centennial LT Std 55 Roman"/>
          <w:sz w:val="24"/>
          <w:szCs w:val="24"/>
        </w:rPr>
        <w:t xml:space="preserve">rotection from violence against women </w:t>
      </w:r>
      <w:r>
        <w:rPr>
          <w:rFonts w:ascii="Centennial LT Std 55 Roman" w:hAnsi="Centennial LT Std 55 Roman"/>
          <w:sz w:val="24"/>
          <w:szCs w:val="24"/>
        </w:rPr>
        <w:t xml:space="preserve">is </w:t>
      </w:r>
      <w:r w:rsidR="00DC00EB">
        <w:rPr>
          <w:rFonts w:ascii="Centennial LT Std 55 Roman" w:hAnsi="Centennial LT Std 55 Roman"/>
          <w:sz w:val="24"/>
          <w:szCs w:val="24"/>
        </w:rPr>
        <w:t>a</w:t>
      </w:r>
      <w:r w:rsidR="00B724D7" w:rsidRPr="00B724D7">
        <w:rPr>
          <w:rFonts w:ascii="Centennial LT Std 55 Roman" w:hAnsi="Centennial LT Std 55 Roman"/>
          <w:sz w:val="24"/>
          <w:szCs w:val="24"/>
        </w:rPr>
        <w:t xml:space="preserve"> matter of customary international law</w:t>
      </w:r>
      <w:r w:rsidR="00B724D7">
        <w:rPr>
          <w:rFonts w:ascii="Centennial LT Std 55 Roman" w:hAnsi="Centennial LT Std 55 Roman"/>
          <w:sz w:val="24"/>
          <w:szCs w:val="24"/>
        </w:rPr>
        <w:t>, meaning that no state can der</w:t>
      </w:r>
      <w:r w:rsidR="00B724D7" w:rsidRPr="00B724D7">
        <w:rPr>
          <w:rFonts w:ascii="Centennial LT Std 55 Roman" w:hAnsi="Centennial LT Std 55 Roman"/>
          <w:sz w:val="24"/>
          <w:szCs w:val="24"/>
        </w:rPr>
        <w:t>ogate this obligation in times of c</w:t>
      </w:r>
      <w:r w:rsidR="00B724D7">
        <w:rPr>
          <w:rFonts w:ascii="Centennial LT Std 55 Roman" w:hAnsi="Centennial LT Std 55 Roman"/>
          <w:sz w:val="24"/>
          <w:szCs w:val="24"/>
        </w:rPr>
        <w:t>onflict or under any other circu</w:t>
      </w:r>
      <w:r w:rsidR="00B724D7" w:rsidRPr="00B724D7">
        <w:rPr>
          <w:rFonts w:ascii="Centennial LT Std 55 Roman" w:hAnsi="Centennial LT Std 55 Roman"/>
          <w:sz w:val="24"/>
          <w:szCs w:val="24"/>
        </w:rPr>
        <w:t>mstance. It is the strongest form of legal obligation, pl</w:t>
      </w:r>
      <w:r w:rsidR="00B724D7">
        <w:rPr>
          <w:rFonts w:ascii="Centennial LT Std 55 Roman" w:hAnsi="Centennial LT Std 55 Roman"/>
          <w:sz w:val="24"/>
          <w:szCs w:val="24"/>
        </w:rPr>
        <w:t>acing protection against gender-</w:t>
      </w:r>
      <w:r w:rsidR="00B724D7" w:rsidRPr="00B724D7">
        <w:rPr>
          <w:rFonts w:ascii="Centennial LT Std 55 Roman" w:hAnsi="Centennial LT Std 55 Roman"/>
          <w:sz w:val="24"/>
          <w:szCs w:val="24"/>
        </w:rPr>
        <w:t>based violence alon</w:t>
      </w:r>
      <w:r w:rsidR="00B724D7">
        <w:rPr>
          <w:rFonts w:ascii="Centennial LT Std 55 Roman" w:hAnsi="Centennial LT Std 55 Roman"/>
          <w:sz w:val="24"/>
          <w:szCs w:val="24"/>
        </w:rPr>
        <w:t>g</w:t>
      </w:r>
      <w:r w:rsidR="00B724D7" w:rsidRPr="00B724D7">
        <w:rPr>
          <w:rFonts w:ascii="Centennial LT Std 55 Roman" w:hAnsi="Centennial LT Std 55 Roman"/>
          <w:sz w:val="24"/>
          <w:szCs w:val="24"/>
        </w:rPr>
        <w:t xml:space="preserve">side prevention of torture and slavery. </w:t>
      </w:r>
      <w:r w:rsidR="006B6610">
        <w:rPr>
          <w:rFonts w:ascii="Centennial LT Std 55 Roman" w:hAnsi="Centennial LT Std 55 Roman"/>
          <w:sz w:val="24"/>
          <w:szCs w:val="24"/>
        </w:rPr>
        <w:t xml:space="preserve">In particular, the principles enshrined in the </w:t>
      </w:r>
      <w:r w:rsidR="006B6610" w:rsidRPr="00366C52">
        <w:rPr>
          <w:rFonts w:ascii="Centennial LT Std 55 Roman" w:hAnsi="Centennial LT Std 55 Roman"/>
          <w:i/>
          <w:sz w:val="24"/>
          <w:szCs w:val="24"/>
        </w:rPr>
        <w:t xml:space="preserve">Convention on the Elimination of </w:t>
      </w:r>
      <w:r w:rsidR="00DC00EB" w:rsidRPr="00366C52">
        <w:rPr>
          <w:rFonts w:ascii="Centennial LT Std 55 Roman" w:hAnsi="Centennial LT Std 55 Roman"/>
          <w:i/>
          <w:sz w:val="24"/>
          <w:szCs w:val="24"/>
        </w:rPr>
        <w:t xml:space="preserve">All Forms of </w:t>
      </w:r>
      <w:r w:rsidR="006B6610" w:rsidRPr="00366C52">
        <w:rPr>
          <w:rFonts w:ascii="Centennial LT Std 55 Roman" w:hAnsi="Centennial LT Std 55 Roman"/>
          <w:i/>
          <w:sz w:val="24"/>
          <w:szCs w:val="24"/>
        </w:rPr>
        <w:t>Discrimination Against Women</w:t>
      </w:r>
      <w:r w:rsidR="006B6610">
        <w:rPr>
          <w:rFonts w:ascii="Centennial LT Std 55 Roman" w:hAnsi="Centennial LT Std 55 Roman"/>
          <w:sz w:val="24"/>
          <w:szCs w:val="24"/>
        </w:rPr>
        <w:t xml:space="preserve"> (CEDAW) p</w:t>
      </w:r>
      <w:r w:rsidR="002D0C4C">
        <w:rPr>
          <w:rFonts w:ascii="Centennial LT Std 55 Roman" w:hAnsi="Centennial LT Std 55 Roman"/>
          <w:sz w:val="24"/>
          <w:szCs w:val="24"/>
        </w:rPr>
        <w:t>rovide</w:t>
      </w:r>
      <w:r w:rsidR="006B6610" w:rsidRPr="00B724D7">
        <w:rPr>
          <w:rFonts w:ascii="Centennial LT Std 55 Roman" w:hAnsi="Centennial LT Std 55 Roman"/>
          <w:sz w:val="24"/>
          <w:szCs w:val="24"/>
        </w:rPr>
        <w:t xml:space="preserve"> a legally binding framework </w:t>
      </w:r>
      <w:r w:rsidR="006B6610">
        <w:rPr>
          <w:rFonts w:ascii="Centennial LT Std 55 Roman" w:hAnsi="Centennial LT Std 55 Roman"/>
          <w:sz w:val="24"/>
          <w:szCs w:val="24"/>
        </w:rPr>
        <w:t xml:space="preserve">for States </w:t>
      </w:r>
      <w:r w:rsidR="006B6610" w:rsidRPr="00B724D7">
        <w:rPr>
          <w:rFonts w:ascii="Centennial LT Std 55 Roman" w:hAnsi="Centennial LT Std 55 Roman"/>
          <w:sz w:val="24"/>
          <w:szCs w:val="24"/>
        </w:rPr>
        <w:t>on women’s rights and violence against women</w:t>
      </w:r>
      <w:r w:rsidR="006B6610">
        <w:rPr>
          <w:rFonts w:ascii="Centennial LT Std 55 Roman" w:hAnsi="Centennial LT Std 55 Roman"/>
          <w:sz w:val="24"/>
          <w:szCs w:val="24"/>
        </w:rPr>
        <w:t xml:space="preserve">. </w:t>
      </w:r>
      <w:r w:rsidR="00B724D7" w:rsidRPr="00B724D7">
        <w:rPr>
          <w:rFonts w:ascii="Centennial LT Std 55 Roman" w:hAnsi="Centennial LT Std 55 Roman"/>
          <w:sz w:val="24"/>
          <w:szCs w:val="24"/>
        </w:rPr>
        <w:t>By referencing this international human rights law context in our policy framework, Inter Pares likewise signals its intention to demonstrate steadfast a</w:t>
      </w:r>
      <w:r w:rsidR="00B724D7">
        <w:rPr>
          <w:rFonts w:ascii="Centennial LT Std 55 Roman" w:hAnsi="Centennial LT Std 55 Roman"/>
          <w:sz w:val="24"/>
          <w:szCs w:val="24"/>
        </w:rPr>
        <w:t>d</w:t>
      </w:r>
      <w:r w:rsidR="00B724D7" w:rsidRPr="00B724D7">
        <w:rPr>
          <w:rFonts w:ascii="Centennial LT Std 55 Roman" w:hAnsi="Centennial LT Std 55 Roman"/>
          <w:sz w:val="24"/>
          <w:szCs w:val="24"/>
        </w:rPr>
        <w:t>herence to these principles of protection from harm in its social justice and human rights work.</w:t>
      </w:r>
    </w:p>
    <w:p w14:paraId="752281DF" w14:textId="77777777" w:rsidR="00160B91" w:rsidRPr="009C5843" w:rsidRDefault="00160B91" w:rsidP="00D10922">
      <w:pPr>
        <w:pStyle w:val="BodyText"/>
        <w:spacing w:line="276" w:lineRule="auto"/>
        <w:ind w:left="0" w:firstLine="0"/>
        <w:rPr>
          <w:rFonts w:ascii="Meta" w:hAnsi="Meta"/>
          <w:bCs/>
        </w:rPr>
      </w:pPr>
    </w:p>
    <w:p w14:paraId="0BF525B0" w14:textId="07A7D7DD" w:rsidR="00122077" w:rsidRPr="00844EC9" w:rsidRDefault="00C535C3" w:rsidP="00D10922">
      <w:pPr>
        <w:pStyle w:val="Heading1"/>
        <w:keepNext/>
        <w:numPr>
          <w:ilvl w:val="0"/>
          <w:numId w:val="5"/>
        </w:numPr>
        <w:tabs>
          <w:tab w:val="left" w:pos="707"/>
        </w:tabs>
        <w:spacing w:line="276" w:lineRule="auto"/>
        <w:ind w:left="0"/>
        <w:rPr>
          <w:rFonts w:ascii="Meta" w:hAnsi="Meta"/>
          <w:b w:val="0"/>
          <w:bCs w:val="0"/>
        </w:rPr>
      </w:pPr>
      <w:r w:rsidRPr="00844EC9">
        <w:rPr>
          <w:rFonts w:ascii="Meta" w:hAnsi="Meta"/>
          <w:color w:val="365F91"/>
          <w:spacing w:val="-1"/>
        </w:rPr>
        <w:t>Scope</w:t>
      </w:r>
      <w:r w:rsidR="002B5D3A">
        <w:rPr>
          <w:rFonts w:ascii="Meta" w:hAnsi="Meta"/>
          <w:color w:val="365F91"/>
          <w:spacing w:val="-1"/>
        </w:rPr>
        <w:t xml:space="preserve"> of Policy</w:t>
      </w:r>
    </w:p>
    <w:p w14:paraId="4D10DFB9" w14:textId="1AF5ACB2" w:rsidR="002B5D3A" w:rsidRDefault="002B5D3A" w:rsidP="00D10922">
      <w:pPr>
        <w:spacing w:line="276" w:lineRule="auto"/>
        <w:rPr>
          <w:rFonts w:ascii="Centennial LT Std 55 Roman" w:eastAsia="Arial" w:hAnsi="Centennial LT Std 55 Roman" w:cs="Arial"/>
          <w:spacing w:val="-1"/>
          <w:sz w:val="24"/>
          <w:szCs w:val="24"/>
        </w:rPr>
      </w:pPr>
    </w:p>
    <w:p w14:paraId="485BF7EA" w14:textId="201B9422" w:rsidR="002B5D3A" w:rsidRDefault="002B5D3A" w:rsidP="00D10922">
      <w:pPr>
        <w:pStyle w:val="Heading1"/>
        <w:tabs>
          <w:tab w:val="left" w:pos="707"/>
        </w:tabs>
        <w:spacing w:line="276" w:lineRule="auto"/>
        <w:ind w:left="0" w:firstLine="0"/>
        <w:rPr>
          <w:rFonts w:ascii="Centennial LT Std 45 Light" w:hAnsi="Centennial LT Std 45 Light"/>
          <w:spacing w:val="-1"/>
          <w:sz w:val="24"/>
          <w:szCs w:val="24"/>
        </w:rPr>
      </w:pPr>
      <w:r w:rsidRPr="00F26153">
        <w:rPr>
          <w:rFonts w:ascii="Centennial LT Std 45 Light" w:hAnsi="Centennial LT Std 45 Light"/>
          <w:spacing w:val="-1"/>
          <w:sz w:val="24"/>
          <w:szCs w:val="24"/>
        </w:rPr>
        <w:t>Direct responsibility to respond</w:t>
      </w:r>
    </w:p>
    <w:p w14:paraId="2972D567" w14:textId="77777777" w:rsidR="00D10922" w:rsidRPr="002B5D3A" w:rsidRDefault="00D10922" w:rsidP="00D10922">
      <w:pPr>
        <w:pStyle w:val="Heading1"/>
        <w:tabs>
          <w:tab w:val="left" w:pos="707"/>
        </w:tabs>
        <w:spacing w:line="276" w:lineRule="auto"/>
        <w:ind w:left="0" w:firstLine="0"/>
        <w:rPr>
          <w:rFonts w:ascii="Meta" w:hAnsi="Meta"/>
          <w:b w:val="0"/>
          <w:spacing w:val="-1"/>
          <w:sz w:val="24"/>
          <w:szCs w:val="24"/>
        </w:rPr>
      </w:pPr>
    </w:p>
    <w:p w14:paraId="0B42A27B" w14:textId="5C52F8E8" w:rsidR="002B5D3A" w:rsidRDefault="002B5D3A" w:rsidP="00D10922">
      <w:pPr>
        <w:spacing w:line="276" w:lineRule="auto"/>
        <w:rPr>
          <w:rFonts w:ascii="Centennial LT Std 55 Roman" w:eastAsia="Arial" w:hAnsi="Centennial LT Std 55 Roman" w:cs="Arial"/>
          <w:spacing w:val="-1"/>
          <w:sz w:val="24"/>
          <w:szCs w:val="24"/>
        </w:rPr>
      </w:pPr>
      <w:r>
        <w:rPr>
          <w:rFonts w:ascii="Centennial LT Std 55 Roman" w:eastAsia="Arial" w:hAnsi="Centennial LT Std 55 Roman" w:cs="Arial"/>
          <w:spacing w:val="-1"/>
          <w:sz w:val="24"/>
          <w:szCs w:val="24"/>
        </w:rPr>
        <w:t>Given Inter Pares’ contractual obliga</w:t>
      </w:r>
      <w:r w:rsidR="00ED381A">
        <w:rPr>
          <w:rFonts w:ascii="Centennial LT Std 55 Roman" w:eastAsia="Arial" w:hAnsi="Centennial LT Std 55 Roman" w:cs="Arial"/>
          <w:spacing w:val="-1"/>
          <w:sz w:val="24"/>
          <w:szCs w:val="24"/>
        </w:rPr>
        <w:t>tions</w:t>
      </w:r>
      <w:r w:rsidR="00A07697">
        <w:rPr>
          <w:rFonts w:ascii="Centennial LT Std 55 Roman" w:eastAsia="Arial" w:hAnsi="Centennial LT Std 55 Roman" w:cs="Arial"/>
          <w:spacing w:val="-1"/>
          <w:sz w:val="24"/>
          <w:szCs w:val="24"/>
        </w:rPr>
        <w:t xml:space="preserve"> to GAC</w:t>
      </w:r>
      <w:r w:rsidR="00BE432F">
        <w:rPr>
          <w:rFonts w:ascii="Centennial LT Std 55 Roman" w:eastAsia="Arial" w:hAnsi="Centennial LT Std 55 Roman" w:cs="Arial"/>
          <w:spacing w:val="-1"/>
          <w:sz w:val="24"/>
          <w:szCs w:val="24"/>
        </w:rPr>
        <w:t xml:space="preserve">, as well as </w:t>
      </w:r>
      <w:r>
        <w:rPr>
          <w:rFonts w:ascii="Centennial LT Std 55 Roman" w:eastAsia="Arial" w:hAnsi="Centennial LT Std 55 Roman" w:cs="Arial"/>
          <w:spacing w:val="-1"/>
          <w:sz w:val="24"/>
          <w:szCs w:val="24"/>
        </w:rPr>
        <w:t>its ethical obligations to counterparts and vulnerable communities, Inter Pares has a direct responsibility to respond to complaints against</w:t>
      </w:r>
    </w:p>
    <w:p w14:paraId="0EF87926" w14:textId="098DBEC6" w:rsidR="002B5D3A" w:rsidRPr="003A6D86" w:rsidRDefault="002B5D3A" w:rsidP="00D10922">
      <w:pPr>
        <w:pStyle w:val="ListParagraph"/>
        <w:numPr>
          <w:ilvl w:val="0"/>
          <w:numId w:val="18"/>
        </w:numPr>
        <w:spacing w:line="276" w:lineRule="auto"/>
        <w:ind w:left="426"/>
        <w:rPr>
          <w:rFonts w:ascii="Centennial LT Std 55 Roman" w:eastAsia="Arial" w:hAnsi="Centennial LT Std 55 Roman" w:cs="Arial"/>
          <w:spacing w:val="-1"/>
          <w:sz w:val="24"/>
          <w:szCs w:val="24"/>
        </w:rPr>
      </w:pPr>
      <w:r w:rsidRPr="003A6D86">
        <w:rPr>
          <w:rFonts w:ascii="Centennial LT Std 55 Roman" w:eastAsia="Arial" w:hAnsi="Centennial LT Std 55 Roman" w:cs="Arial"/>
          <w:spacing w:val="-1"/>
          <w:sz w:val="24"/>
          <w:szCs w:val="24"/>
        </w:rPr>
        <w:t>Inter Pares’ paid representatives (staff, contractors, consultants)</w:t>
      </w:r>
    </w:p>
    <w:p w14:paraId="6C7F6C84" w14:textId="7C876916" w:rsidR="002B5D3A" w:rsidRDefault="002B5D3A" w:rsidP="00D10922">
      <w:pPr>
        <w:pStyle w:val="ListParagraph"/>
        <w:numPr>
          <w:ilvl w:val="0"/>
          <w:numId w:val="18"/>
        </w:numPr>
        <w:spacing w:line="276" w:lineRule="auto"/>
        <w:ind w:left="426"/>
        <w:rPr>
          <w:rFonts w:ascii="Centennial LT Std 55 Roman" w:eastAsia="Arial" w:hAnsi="Centennial LT Std 55 Roman" w:cs="Arial"/>
          <w:spacing w:val="-1"/>
          <w:sz w:val="24"/>
          <w:szCs w:val="24"/>
        </w:rPr>
      </w:pPr>
      <w:r>
        <w:rPr>
          <w:rFonts w:ascii="Centennial LT Std 55 Roman" w:eastAsia="Arial" w:hAnsi="Centennial LT Std 55 Roman" w:cs="Arial"/>
          <w:spacing w:val="-1"/>
          <w:sz w:val="24"/>
          <w:szCs w:val="24"/>
        </w:rPr>
        <w:t>Inter Pares’ unpaid representatives (Board members and volunteers)</w:t>
      </w:r>
    </w:p>
    <w:p w14:paraId="6EC0FBC3" w14:textId="3C3904F2" w:rsidR="002B5D3A" w:rsidRDefault="002B5D3A" w:rsidP="00D10922">
      <w:pPr>
        <w:pStyle w:val="ListParagraph"/>
        <w:numPr>
          <w:ilvl w:val="0"/>
          <w:numId w:val="18"/>
        </w:numPr>
        <w:spacing w:line="276" w:lineRule="auto"/>
        <w:ind w:left="426"/>
        <w:rPr>
          <w:rFonts w:ascii="Centennial LT Std 55 Roman" w:eastAsia="Arial" w:hAnsi="Centennial LT Std 55 Roman" w:cs="Arial"/>
          <w:spacing w:val="-1"/>
          <w:sz w:val="24"/>
          <w:szCs w:val="24"/>
        </w:rPr>
      </w:pPr>
      <w:r>
        <w:rPr>
          <w:rFonts w:ascii="Centennial LT Std 55 Roman" w:eastAsia="Arial" w:hAnsi="Centennial LT Std 55 Roman" w:cs="Arial"/>
          <w:spacing w:val="-1"/>
          <w:sz w:val="24"/>
          <w:szCs w:val="24"/>
        </w:rPr>
        <w:t xml:space="preserve">Representatives of </w:t>
      </w:r>
      <w:r w:rsidR="00925A06">
        <w:rPr>
          <w:rFonts w:ascii="Centennial LT Std 55 Roman" w:eastAsia="Arial" w:hAnsi="Centennial LT Std 55 Roman" w:cs="Arial"/>
          <w:spacing w:val="-1"/>
          <w:sz w:val="24"/>
          <w:szCs w:val="24"/>
        </w:rPr>
        <w:t>counterparts that receive funds raised by Inter Pares, either directly or indirectly</w:t>
      </w:r>
      <w:r w:rsidR="006E0BA5">
        <w:rPr>
          <w:rFonts w:ascii="Centennial LT Std 55 Roman" w:eastAsia="Arial" w:hAnsi="Centennial LT Std 55 Roman" w:cs="Arial"/>
          <w:spacing w:val="-1"/>
          <w:sz w:val="24"/>
          <w:szCs w:val="24"/>
        </w:rPr>
        <w:t xml:space="preserve"> through an intermediary (see Section 5 below for definitions of direct and indirect counterparts)</w:t>
      </w:r>
    </w:p>
    <w:p w14:paraId="56A0A9DE" w14:textId="47A9FB1C" w:rsidR="002B5D3A" w:rsidRDefault="00987C13" w:rsidP="00D10922">
      <w:pPr>
        <w:pStyle w:val="ListParagraph"/>
        <w:numPr>
          <w:ilvl w:val="0"/>
          <w:numId w:val="18"/>
        </w:numPr>
        <w:spacing w:line="276" w:lineRule="auto"/>
        <w:ind w:left="426"/>
        <w:rPr>
          <w:rFonts w:ascii="Centennial LT Std 55 Roman" w:eastAsia="Arial" w:hAnsi="Centennial LT Std 55 Roman" w:cs="Arial"/>
          <w:spacing w:val="-1"/>
          <w:sz w:val="24"/>
          <w:szCs w:val="24"/>
        </w:rPr>
      </w:pPr>
      <w:r>
        <w:rPr>
          <w:rFonts w:ascii="Centennial LT Std 55 Roman" w:eastAsia="Arial" w:hAnsi="Centennial LT Std 55 Roman" w:cs="Arial"/>
          <w:spacing w:val="-1"/>
          <w:sz w:val="24"/>
          <w:szCs w:val="24"/>
        </w:rPr>
        <w:t>R</w:t>
      </w:r>
      <w:r w:rsidRPr="0068232A">
        <w:rPr>
          <w:rFonts w:ascii="Centennial LT Std 55 Roman" w:eastAsia="Arial" w:hAnsi="Centennial LT Std 55 Roman" w:cs="Arial"/>
          <w:spacing w:val="-1"/>
          <w:sz w:val="24"/>
          <w:szCs w:val="24"/>
        </w:rPr>
        <w:t xml:space="preserve">epresentatives of Inter Pares’ counterparts </w:t>
      </w:r>
      <w:r>
        <w:rPr>
          <w:rFonts w:ascii="Centennial LT Std 55 Roman" w:eastAsia="Arial" w:hAnsi="Centennial LT Std 55 Roman" w:cs="Arial"/>
          <w:spacing w:val="-1"/>
          <w:sz w:val="24"/>
          <w:szCs w:val="24"/>
        </w:rPr>
        <w:t>and c</w:t>
      </w:r>
      <w:r w:rsidR="00542858" w:rsidRPr="0068232A">
        <w:rPr>
          <w:rFonts w:ascii="Centennial LT Std 55 Roman" w:eastAsia="Arial" w:hAnsi="Centennial LT Std 55 Roman" w:cs="Arial"/>
          <w:spacing w:val="-1"/>
          <w:sz w:val="24"/>
          <w:szCs w:val="24"/>
        </w:rPr>
        <w:t>ollaborators, where there is not a funding relationship</w:t>
      </w:r>
      <w:r>
        <w:rPr>
          <w:rFonts w:ascii="Centennial LT Std 55 Roman" w:eastAsia="Arial" w:hAnsi="Centennial LT Std 55 Roman" w:cs="Arial"/>
          <w:spacing w:val="-1"/>
          <w:sz w:val="24"/>
          <w:szCs w:val="24"/>
        </w:rPr>
        <w:t xml:space="preserve"> with the institution or individual</w:t>
      </w:r>
      <w:r w:rsidR="00542858" w:rsidRPr="0068232A">
        <w:rPr>
          <w:rFonts w:ascii="Centennial LT Std 55 Roman" w:eastAsia="Arial" w:hAnsi="Centennial LT Std 55 Roman" w:cs="Arial"/>
          <w:spacing w:val="-1"/>
          <w:sz w:val="24"/>
          <w:szCs w:val="24"/>
        </w:rPr>
        <w:t xml:space="preserve">, but the </w:t>
      </w:r>
      <w:r w:rsidR="00565B30">
        <w:rPr>
          <w:rFonts w:ascii="Centennial LT Std 55 Roman" w:eastAsia="Arial" w:hAnsi="Centennial LT Std 55 Roman" w:cs="Arial"/>
          <w:spacing w:val="-1"/>
          <w:sz w:val="24"/>
          <w:szCs w:val="24"/>
        </w:rPr>
        <w:t>relationship</w:t>
      </w:r>
      <w:r w:rsidR="00565B30" w:rsidRPr="0068232A">
        <w:rPr>
          <w:rFonts w:ascii="Centennial LT Std 55 Roman" w:eastAsia="Arial" w:hAnsi="Centennial LT Std 55 Roman" w:cs="Arial"/>
          <w:spacing w:val="-1"/>
          <w:sz w:val="24"/>
          <w:szCs w:val="24"/>
        </w:rPr>
        <w:t xml:space="preserve"> </w:t>
      </w:r>
      <w:r w:rsidR="00542858" w:rsidRPr="0068232A">
        <w:rPr>
          <w:rFonts w:ascii="Centennial LT Std 55 Roman" w:eastAsia="Arial" w:hAnsi="Centennial LT Std 55 Roman" w:cs="Arial"/>
          <w:spacing w:val="-1"/>
          <w:sz w:val="24"/>
          <w:szCs w:val="24"/>
        </w:rPr>
        <w:t xml:space="preserve">is significant </w:t>
      </w:r>
      <w:r w:rsidR="00565B30">
        <w:rPr>
          <w:rFonts w:ascii="Centennial LT Std 55 Roman" w:eastAsia="Arial" w:hAnsi="Centennial LT Std 55 Roman" w:cs="Arial"/>
          <w:spacing w:val="-1"/>
          <w:sz w:val="24"/>
          <w:szCs w:val="24"/>
        </w:rPr>
        <w:t xml:space="preserve">or public </w:t>
      </w:r>
      <w:r w:rsidR="00542858" w:rsidRPr="0068232A">
        <w:rPr>
          <w:rFonts w:ascii="Centennial LT Std 55 Roman" w:eastAsia="Arial" w:hAnsi="Centennial LT Std 55 Roman" w:cs="Arial"/>
          <w:spacing w:val="-1"/>
          <w:sz w:val="24"/>
          <w:szCs w:val="24"/>
        </w:rPr>
        <w:t xml:space="preserve">enough that Inter Pares’ reputation and/or programming </w:t>
      </w:r>
      <w:r w:rsidR="0068232A" w:rsidRPr="0068232A">
        <w:rPr>
          <w:rFonts w:ascii="Centennial LT Std 55 Roman" w:eastAsia="Arial" w:hAnsi="Centennial LT Std 55 Roman" w:cs="Arial"/>
          <w:spacing w:val="-1"/>
          <w:sz w:val="24"/>
          <w:szCs w:val="24"/>
        </w:rPr>
        <w:t>would be</w:t>
      </w:r>
      <w:r w:rsidR="0068232A">
        <w:rPr>
          <w:rFonts w:ascii="Centennial LT Std 55 Roman" w:eastAsia="Arial" w:hAnsi="Centennial LT Std 55 Roman" w:cs="Arial"/>
          <w:spacing w:val="-1"/>
          <w:sz w:val="24"/>
          <w:szCs w:val="24"/>
        </w:rPr>
        <w:t xml:space="preserve"> jeopardized by </w:t>
      </w:r>
      <w:r w:rsidR="00965F58">
        <w:rPr>
          <w:rFonts w:ascii="Centennial LT Std 55 Roman" w:eastAsia="Arial" w:hAnsi="Centennial LT Std 55 Roman" w:cs="Arial"/>
          <w:spacing w:val="-1"/>
          <w:sz w:val="24"/>
          <w:szCs w:val="24"/>
        </w:rPr>
        <w:t xml:space="preserve">complaints of </w:t>
      </w:r>
      <w:r w:rsidR="0068232A">
        <w:rPr>
          <w:rFonts w:ascii="Centennial LT Std 55 Roman" w:eastAsia="Arial" w:hAnsi="Centennial LT Std 55 Roman" w:cs="Arial"/>
          <w:spacing w:val="-1"/>
          <w:sz w:val="24"/>
          <w:szCs w:val="24"/>
        </w:rPr>
        <w:t>SEAH</w:t>
      </w:r>
    </w:p>
    <w:p w14:paraId="2E329609" w14:textId="77777777" w:rsidR="0068232A" w:rsidRPr="0068232A" w:rsidRDefault="0068232A" w:rsidP="00D10922">
      <w:pPr>
        <w:pStyle w:val="ListParagraph"/>
        <w:spacing w:line="276" w:lineRule="auto"/>
        <w:ind w:left="426"/>
        <w:rPr>
          <w:rFonts w:ascii="Centennial LT Std 55 Roman" w:eastAsia="Arial" w:hAnsi="Centennial LT Std 55 Roman" w:cs="Arial"/>
          <w:spacing w:val="-1"/>
          <w:sz w:val="24"/>
          <w:szCs w:val="24"/>
        </w:rPr>
      </w:pPr>
    </w:p>
    <w:p w14:paraId="0EEEAB9A" w14:textId="708712CA" w:rsidR="0095090F" w:rsidRDefault="00925A06" w:rsidP="00D10922">
      <w:pPr>
        <w:spacing w:line="276" w:lineRule="auto"/>
        <w:rPr>
          <w:rFonts w:ascii="Centennial LT Std 55 Roman" w:eastAsia="Arial" w:hAnsi="Centennial LT Std 55 Roman" w:cs="Arial"/>
          <w:spacing w:val="-1"/>
          <w:sz w:val="24"/>
          <w:szCs w:val="24"/>
        </w:rPr>
      </w:pPr>
      <w:r>
        <w:rPr>
          <w:rFonts w:ascii="Centennial LT Std 55 Roman" w:eastAsia="Arial" w:hAnsi="Centennial LT Std 55 Roman" w:cs="Arial"/>
          <w:spacing w:val="-1"/>
          <w:sz w:val="24"/>
          <w:szCs w:val="24"/>
        </w:rPr>
        <w:t xml:space="preserve">Inter Pares also has a direct responsibility to safeguard its representatives. </w:t>
      </w:r>
      <w:r w:rsidR="003A6D86">
        <w:rPr>
          <w:rFonts w:ascii="Centennial LT Std 55 Roman" w:eastAsia="Arial" w:hAnsi="Centennial LT Std 55 Roman" w:cs="Arial"/>
          <w:spacing w:val="-1"/>
          <w:sz w:val="24"/>
          <w:szCs w:val="24"/>
        </w:rPr>
        <w:t xml:space="preserve">This includes </w:t>
      </w:r>
      <w:r w:rsidR="00ED381A">
        <w:rPr>
          <w:rFonts w:ascii="Centennial LT Std 55 Roman" w:eastAsia="Arial" w:hAnsi="Centennial LT Std 55 Roman" w:cs="Arial"/>
          <w:spacing w:val="-1"/>
          <w:sz w:val="24"/>
          <w:szCs w:val="24"/>
        </w:rPr>
        <w:t xml:space="preserve">a legal obligation towards its staff, as enshrined in </w:t>
      </w:r>
      <w:r w:rsidR="00160B91" w:rsidRPr="00160B91">
        <w:rPr>
          <w:rFonts w:ascii="Centennial LT Std 55 Roman" w:eastAsia="Arial" w:hAnsi="Centennial LT Std 55 Roman" w:cs="Arial"/>
          <w:spacing w:val="-1"/>
          <w:sz w:val="24"/>
          <w:szCs w:val="24"/>
        </w:rPr>
        <w:t xml:space="preserve">Ontario's </w:t>
      </w:r>
      <w:r w:rsidR="00160B91" w:rsidRPr="00160B91">
        <w:rPr>
          <w:rFonts w:ascii="Centennial LT Std 55 Roman" w:eastAsia="Arial" w:hAnsi="Centennial LT Std 55 Roman" w:cs="Arial"/>
          <w:i/>
          <w:spacing w:val="-1"/>
          <w:sz w:val="24"/>
          <w:szCs w:val="24"/>
        </w:rPr>
        <w:t>Occupational Health and Safety Act</w:t>
      </w:r>
      <w:r w:rsidR="00160B91" w:rsidRPr="00160B91">
        <w:rPr>
          <w:rFonts w:ascii="Centennial LT Std 55 Roman" w:eastAsia="Arial" w:hAnsi="Centennial LT Std 55 Roman" w:cs="Arial"/>
          <w:spacing w:val="-1"/>
          <w:sz w:val="24"/>
          <w:szCs w:val="24"/>
        </w:rPr>
        <w:t xml:space="preserve">, which aims to protect workers from harassment and violence. </w:t>
      </w:r>
      <w:r w:rsidR="0095090F">
        <w:rPr>
          <w:rFonts w:ascii="Centennial LT Std 55 Roman" w:eastAsia="Arial" w:hAnsi="Centennial LT Std 55 Roman" w:cs="Arial"/>
          <w:spacing w:val="-1"/>
          <w:sz w:val="24"/>
          <w:szCs w:val="24"/>
        </w:rPr>
        <w:t xml:space="preserve">This </w:t>
      </w:r>
      <w:r w:rsidR="00565B30">
        <w:rPr>
          <w:rFonts w:ascii="Centennial LT Std 55 Roman" w:eastAsia="Arial" w:hAnsi="Centennial LT Std 55 Roman" w:cs="Arial"/>
          <w:spacing w:val="-1"/>
          <w:sz w:val="24"/>
          <w:szCs w:val="24"/>
        </w:rPr>
        <w:t xml:space="preserve">legal </w:t>
      </w:r>
      <w:r w:rsidR="0095090F">
        <w:rPr>
          <w:rFonts w:ascii="Centennial LT Std 55 Roman" w:eastAsia="Arial" w:hAnsi="Centennial LT Std 55 Roman" w:cs="Arial"/>
          <w:spacing w:val="-1"/>
          <w:sz w:val="24"/>
          <w:szCs w:val="24"/>
        </w:rPr>
        <w:t>obligation is upheld by</w:t>
      </w:r>
      <w:r w:rsidR="00396CF3" w:rsidRPr="00396CF3">
        <w:rPr>
          <w:rFonts w:ascii="Centennial LT Std 55 Roman" w:eastAsia="Arial" w:hAnsi="Centennial LT Std 55 Roman" w:cs="Arial"/>
          <w:b/>
          <w:bCs/>
          <w:spacing w:val="5"/>
          <w:sz w:val="24"/>
          <w:szCs w:val="24"/>
        </w:rPr>
        <w:t xml:space="preserve"> </w:t>
      </w:r>
      <w:r w:rsidR="00396CF3" w:rsidRPr="00396CF3">
        <w:rPr>
          <w:rFonts w:ascii="Centennial LT Std 55 Roman" w:eastAsia="Arial" w:hAnsi="Centennial LT Std 55 Roman" w:cs="Arial"/>
          <w:b/>
          <w:bCs/>
          <w:spacing w:val="-2"/>
          <w:sz w:val="24"/>
          <w:szCs w:val="24"/>
        </w:rPr>
        <w:t xml:space="preserve">Inter Pares’ </w:t>
      </w:r>
      <w:r w:rsidR="00396CF3" w:rsidRPr="00396CF3">
        <w:rPr>
          <w:rFonts w:ascii="Centennial LT Std 55 Roman" w:eastAsia="Arial" w:hAnsi="Centennial LT Std 55 Roman" w:cs="Arial"/>
          <w:b/>
          <w:bCs/>
          <w:spacing w:val="-1"/>
          <w:sz w:val="24"/>
          <w:szCs w:val="24"/>
        </w:rPr>
        <w:t>harassment</w:t>
      </w:r>
      <w:r w:rsidR="00396CF3" w:rsidRPr="00396CF3">
        <w:rPr>
          <w:rFonts w:ascii="Centennial LT Std 55 Roman" w:eastAsia="Arial" w:hAnsi="Centennial LT Std 55 Roman" w:cs="Arial"/>
          <w:b/>
          <w:bCs/>
          <w:spacing w:val="1"/>
          <w:sz w:val="24"/>
          <w:szCs w:val="24"/>
        </w:rPr>
        <w:t xml:space="preserve"> p</w:t>
      </w:r>
      <w:r w:rsidR="00396CF3" w:rsidRPr="00396CF3">
        <w:rPr>
          <w:rFonts w:ascii="Centennial LT Std 55 Roman" w:eastAsia="Arial" w:hAnsi="Centennial LT Std 55 Roman" w:cs="Arial"/>
          <w:b/>
          <w:bCs/>
          <w:spacing w:val="-1"/>
          <w:sz w:val="24"/>
          <w:szCs w:val="24"/>
        </w:rPr>
        <w:t xml:space="preserve">olicy </w:t>
      </w:r>
      <w:r w:rsidR="00396CF3" w:rsidRPr="00396CF3">
        <w:rPr>
          <w:rFonts w:ascii="Centennial LT Std 55 Roman" w:eastAsia="Arial" w:hAnsi="Centennial LT Std 55 Roman" w:cs="Arial"/>
          <w:bCs/>
          <w:spacing w:val="-1"/>
          <w:sz w:val="24"/>
          <w:szCs w:val="24"/>
        </w:rPr>
        <w:t xml:space="preserve">and </w:t>
      </w:r>
      <w:r w:rsidR="00396CF3" w:rsidRPr="00396CF3">
        <w:rPr>
          <w:rFonts w:ascii="Centennial LT Std 55 Roman" w:eastAsia="Arial" w:hAnsi="Centennial LT Std 55 Roman" w:cs="Arial"/>
          <w:b/>
          <w:bCs/>
          <w:spacing w:val="-1"/>
          <w:sz w:val="24"/>
          <w:szCs w:val="24"/>
        </w:rPr>
        <w:t>Inter Pares’ workplace violence policy</w:t>
      </w:r>
      <w:r w:rsidR="0095090F">
        <w:rPr>
          <w:rFonts w:ascii="Centennial LT Std 55 Roman" w:eastAsia="Arial" w:hAnsi="Centennial LT Std 55 Roman" w:cs="Arial"/>
          <w:spacing w:val="-1"/>
          <w:sz w:val="24"/>
          <w:szCs w:val="24"/>
        </w:rPr>
        <w:t>, which</w:t>
      </w:r>
      <w:r w:rsidR="00396CF3" w:rsidRPr="00396CF3">
        <w:rPr>
          <w:rFonts w:ascii="Centennial LT Std 55 Roman" w:eastAsia="Arial" w:hAnsi="Centennial LT Std 55 Roman" w:cs="Arial"/>
          <w:sz w:val="24"/>
          <w:szCs w:val="24"/>
        </w:rPr>
        <w:t xml:space="preserve"> </w:t>
      </w:r>
      <w:r w:rsidR="00396CF3" w:rsidRPr="00396CF3">
        <w:rPr>
          <w:rFonts w:ascii="Centennial LT Std 55 Roman" w:eastAsia="Arial" w:hAnsi="Centennial LT Std 55 Roman" w:cs="Arial"/>
          <w:spacing w:val="-1"/>
          <w:sz w:val="24"/>
          <w:szCs w:val="24"/>
        </w:rPr>
        <w:t>specifically</w:t>
      </w:r>
      <w:r w:rsidR="00396CF3" w:rsidRPr="00396CF3">
        <w:rPr>
          <w:rFonts w:ascii="Centennial LT Std 55 Roman" w:eastAsia="Arial" w:hAnsi="Centennial LT Std 55 Roman" w:cs="Arial"/>
          <w:spacing w:val="-2"/>
          <w:sz w:val="24"/>
          <w:szCs w:val="24"/>
        </w:rPr>
        <w:t xml:space="preserve"> </w:t>
      </w:r>
      <w:r w:rsidR="00396CF3" w:rsidRPr="00396CF3">
        <w:rPr>
          <w:rFonts w:ascii="Centennial LT Std 55 Roman" w:eastAsia="Arial" w:hAnsi="Centennial LT Std 55 Roman" w:cs="Arial"/>
          <w:sz w:val="24"/>
          <w:szCs w:val="24"/>
        </w:rPr>
        <w:t>state</w:t>
      </w:r>
      <w:r w:rsidR="00396CF3" w:rsidRPr="00396CF3">
        <w:rPr>
          <w:rFonts w:ascii="Centennial LT Std 55 Roman" w:eastAsia="Arial" w:hAnsi="Centennial LT Std 55 Roman" w:cs="Arial"/>
          <w:spacing w:val="-2"/>
          <w:sz w:val="24"/>
          <w:szCs w:val="24"/>
        </w:rPr>
        <w:t xml:space="preserve"> </w:t>
      </w:r>
      <w:r w:rsidR="00396CF3" w:rsidRPr="00396CF3">
        <w:rPr>
          <w:rFonts w:ascii="Centennial LT Std 55 Roman" w:eastAsia="Arial" w:hAnsi="Centennial LT Std 55 Roman" w:cs="Arial"/>
          <w:sz w:val="24"/>
          <w:szCs w:val="24"/>
        </w:rPr>
        <w:t>the</w:t>
      </w:r>
      <w:r w:rsidR="00396CF3" w:rsidRPr="00396CF3">
        <w:rPr>
          <w:rFonts w:ascii="Centennial LT Std 55 Roman" w:eastAsia="Arial" w:hAnsi="Centennial LT Std 55 Roman" w:cs="Arial"/>
          <w:spacing w:val="-2"/>
          <w:sz w:val="24"/>
          <w:szCs w:val="24"/>
        </w:rPr>
        <w:t xml:space="preserve"> </w:t>
      </w:r>
      <w:r w:rsidR="00396CF3" w:rsidRPr="00396CF3">
        <w:rPr>
          <w:rFonts w:ascii="Centennial LT Std 55 Roman" w:eastAsia="Arial" w:hAnsi="Centennial LT Std 55 Roman" w:cs="Arial"/>
          <w:spacing w:val="-1"/>
          <w:sz w:val="24"/>
          <w:szCs w:val="24"/>
        </w:rPr>
        <w:t>principles,</w:t>
      </w:r>
      <w:r w:rsidR="00396CF3" w:rsidRPr="00396CF3">
        <w:rPr>
          <w:rFonts w:ascii="Centennial LT Std 55 Roman" w:eastAsia="Arial" w:hAnsi="Centennial LT Std 55 Roman" w:cs="Arial"/>
          <w:spacing w:val="1"/>
          <w:sz w:val="24"/>
          <w:szCs w:val="24"/>
        </w:rPr>
        <w:t xml:space="preserve"> </w:t>
      </w:r>
      <w:r w:rsidR="00396CF3" w:rsidRPr="00396CF3">
        <w:rPr>
          <w:rFonts w:ascii="Centennial LT Std 55 Roman" w:eastAsia="Arial" w:hAnsi="Centennial LT Std 55 Roman" w:cs="Arial"/>
          <w:spacing w:val="-1"/>
          <w:sz w:val="24"/>
          <w:szCs w:val="24"/>
        </w:rPr>
        <w:t>policies</w:t>
      </w:r>
      <w:r w:rsidR="00396CF3" w:rsidRPr="00396CF3">
        <w:rPr>
          <w:rFonts w:ascii="Centennial LT Std 55 Roman" w:eastAsia="Arial" w:hAnsi="Centennial LT Std 55 Roman" w:cs="Arial"/>
          <w:sz w:val="24"/>
          <w:szCs w:val="24"/>
        </w:rPr>
        <w:t xml:space="preserve"> and </w:t>
      </w:r>
      <w:r w:rsidR="00396CF3" w:rsidRPr="00396CF3">
        <w:rPr>
          <w:rFonts w:ascii="Centennial LT Std 55 Roman" w:eastAsia="Arial" w:hAnsi="Centennial LT Std 55 Roman" w:cs="Arial"/>
          <w:spacing w:val="-1"/>
          <w:sz w:val="24"/>
          <w:szCs w:val="24"/>
        </w:rPr>
        <w:t>core</w:t>
      </w:r>
      <w:r w:rsidR="00396CF3" w:rsidRPr="00396CF3">
        <w:rPr>
          <w:rFonts w:ascii="Centennial LT Std 55 Roman" w:eastAsia="Arial" w:hAnsi="Centennial LT Std 55 Roman" w:cs="Arial"/>
          <w:sz w:val="24"/>
          <w:szCs w:val="24"/>
        </w:rPr>
        <w:t xml:space="preserve"> </w:t>
      </w:r>
      <w:r w:rsidR="00396CF3" w:rsidRPr="00396CF3">
        <w:rPr>
          <w:rFonts w:ascii="Centennial LT Std 55 Roman" w:eastAsia="Arial" w:hAnsi="Centennial LT Std 55 Roman" w:cs="Arial"/>
          <w:spacing w:val="-1"/>
          <w:sz w:val="24"/>
          <w:szCs w:val="24"/>
        </w:rPr>
        <w:t>procedures</w:t>
      </w:r>
      <w:r w:rsidR="00396CF3" w:rsidRPr="00396CF3">
        <w:rPr>
          <w:rFonts w:ascii="Centennial LT Std 55 Roman" w:eastAsia="Arial" w:hAnsi="Centennial LT Std 55 Roman" w:cs="Arial"/>
          <w:spacing w:val="-2"/>
          <w:sz w:val="24"/>
          <w:szCs w:val="24"/>
        </w:rPr>
        <w:t xml:space="preserve"> </w:t>
      </w:r>
      <w:r w:rsidR="00396CF3" w:rsidRPr="00396CF3">
        <w:rPr>
          <w:rFonts w:ascii="Centennial LT Std 55 Roman" w:eastAsia="Arial" w:hAnsi="Centennial LT Std 55 Roman" w:cs="Arial"/>
          <w:spacing w:val="-1"/>
          <w:sz w:val="24"/>
          <w:szCs w:val="24"/>
        </w:rPr>
        <w:t>that uphold</w:t>
      </w:r>
      <w:r w:rsidR="00396CF3" w:rsidRPr="00396CF3">
        <w:rPr>
          <w:rFonts w:ascii="Centennial LT Std 55 Roman" w:eastAsia="Arial" w:hAnsi="Centennial LT Std 55 Roman" w:cs="Arial"/>
          <w:sz w:val="24"/>
          <w:szCs w:val="24"/>
        </w:rPr>
        <w:t xml:space="preserve"> the </w:t>
      </w:r>
      <w:r w:rsidR="00396CF3" w:rsidRPr="00396CF3">
        <w:rPr>
          <w:rFonts w:ascii="Centennial LT Std 55 Roman" w:eastAsia="Arial" w:hAnsi="Centennial LT Std 55 Roman" w:cs="Arial"/>
          <w:spacing w:val="-1"/>
          <w:sz w:val="24"/>
          <w:szCs w:val="24"/>
        </w:rPr>
        <w:t>prevention</w:t>
      </w:r>
      <w:r w:rsidR="00396CF3" w:rsidRPr="00396CF3">
        <w:rPr>
          <w:rFonts w:ascii="Centennial LT Std 55 Roman" w:eastAsia="Arial" w:hAnsi="Centennial LT Std 55 Roman" w:cs="Arial"/>
          <w:sz w:val="24"/>
          <w:szCs w:val="24"/>
        </w:rPr>
        <w:t xml:space="preserve"> </w:t>
      </w:r>
      <w:r w:rsidR="00396CF3" w:rsidRPr="00396CF3">
        <w:rPr>
          <w:rFonts w:ascii="Centennial LT Std 55 Roman" w:eastAsia="Arial" w:hAnsi="Centennial LT Std 55 Roman" w:cs="Arial"/>
          <w:spacing w:val="-2"/>
          <w:sz w:val="24"/>
          <w:szCs w:val="24"/>
        </w:rPr>
        <w:t>of</w:t>
      </w:r>
      <w:r w:rsidR="00396CF3" w:rsidRPr="00396CF3">
        <w:rPr>
          <w:rFonts w:ascii="Centennial LT Std 55 Roman" w:eastAsia="Arial" w:hAnsi="Centennial LT Std 55 Roman" w:cs="Arial"/>
          <w:spacing w:val="-1"/>
          <w:sz w:val="24"/>
          <w:szCs w:val="24"/>
        </w:rPr>
        <w:t xml:space="preserve"> any</w:t>
      </w:r>
      <w:r w:rsidR="00396CF3" w:rsidRPr="00396CF3">
        <w:rPr>
          <w:rFonts w:ascii="Centennial LT Std 55 Roman" w:eastAsia="Arial" w:hAnsi="Centennial LT Std 55 Roman" w:cs="Arial"/>
          <w:spacing w:val="-2"/>
          <w:sz w:val="24"/>
          <w:szCs w:val="24"/>
        </w:rPr>
        <w:t xml:space="preserve"> </w:t>
      </w:r>
      <w:r w:rsidR="00396CF3" w:rsidRPr="00396CF3">
        <w:rPr>
          <w:rFonts w:ascii="Centennial LT Std 55 Roman" w:eastAsia="Arial" w:hAnsi="Centennial LT Std 55 Roman" w:cs="Arial"/>
          <w:spacing w:val="-1"/>
          <w:sz w:val="24"/>
          <w:szCs w:val="24"/>
        </w:rPr>
        <w:t>sexual</w:t>
      </w:r>
      <w:r w:rsidR="00396CF3" w:rsidRPr="00396CF3">
        <w:rPr>
          <w:rFonts w:ascii="Centennial LT Std 55 Roman" w:eastAsia="Arial" w:hAnsi="Centennial LT Std 55 Roman" w:cs="Arial"/>
          <w:sz w:val="24"/>
          <w:szCs w:val="24"/>
        </w:rPr>
        <w:t xml:space="preserve"> </w:t>
      </w:r>
      <w:r w:rsidR="00396CF3" w:rsidRPr="00396CF3">
        <w:rPr>
          <w:rFonts w:ascii="Centennial LT Std 55 Roman" w:eastAsia="Arial" w:hAnsi="Centennial LT Std 55 Roman" w:cs="Arial"/>
          <w:spacing w:val="-1"/>
          <w:sz w:val="24"/>
          <w:szCs w:val="24"/>
        </w:rPr>
        <w:t>exploitation</w:t>
      </w:r>
      <w:r w:rsidR="00396CF3" w:rsidRPr="00396CF3">
        <w:rPr>
          <w:rFonts w:ascii="Centennial LT Std 55 Roman" w:eastAsia="Arial" w:hAnsi="Centennial LT Std 55 Roman" w:cs="Arial"/>
          <w:sz w:val="24"/>
          <w:szCs w:val="24"/>
        </w:rPr>
        <w:t xml:space="preserve"> and abuse of</w:t>
      </w:r>
      <w:r w:rsidR="00396CF3" w:rsidRPr="00396CF3">
        <w:rPr>
          <w:rFonts w:ascii="Centennial LT Std 55 Roman" w:eastAsia="Arial" w:hAnsi="Centennial LT Std 55 Roman" w:cs="Arial"/>
          <w:spacing w:val="-2"/>
          <w:sz w:val="24"/>
          <w:szCs w:val="24"/>
        </w:rPr>
        <w:t xml:space="preserve"> </w:t>
      </w:r>
      <w:r w:rsidR="00396CF3" w:rsidRPr="00396CF3">
        <w:rPr>
          <w:rFonts w:ascii="Centennial LT Std 55 Roman" w:eastAsia="Arial" w:hAnsi="Centennial LT Std 55 Roman" w:cs="Arial"/>
          <w:spacing w:val="-1"/>
          <w:sz w:val="24"/>
          <w:szCs w:val="24"/>
        </w:rPr>
        <w:t>persons</w:t>
      </w:r>
      <w:r w:rsidR="00396CF3" w:rsidRPr="00396CF3">
        <w:rPr>
          <w:rFonts w:ascii="Centennial LT Std 55 Roman" w:eastAsia="Arial" w:hAnsi="Centennial LT Std 55 Roman" w:cs="Arial"/>
          <w:spacing w:val="-2"/>
          <w:sz w:val="24"/>
          <w:szCs w:val="24"/>
        </w:rPr>
        <w:t xml:space="preserve"> </w:t>
      </w:r>
      <w:r w:rsidR="00396CF3" w:rsidRPr="00396CF3">
        <w:rPr>
          <w:rFonts w:ascii="Centennial LT Std 55 Roman" w:eastAsia="Arial" w:hAnsi="Centennial LT Std 55 Roman" w:cs="Arial"/>
          <w:spacing w:val="-1"/>
          <w:sz w:val="24"/>
          <w:szCs w:val="24"/>
        </w:rPr>
        <w:t>working for Inter Pares, paid or unpaid</w:t>
      </w:r>
      <w:r w:rsidR="00396CF3" w:rsidRPr="00396CF3">
        <w:rPr>
          <w:rFonts w:ascii="Centennial LT Std 55 Roman" w:eastAsia="Arial" w:hAnsi="Centennial LT Std 55 Roman" w:cs="Arial"/>
          <w:sz w:val="24"/>
          <w:szCs w:val="24"/>
        </w:rPr>
        <w:t xml:space="preserve"> </w:t>
      </w:r>
      <w:r w:rsidR="00396CF3" w:rsidRPr="00396CF3">
        <w:rPr>
          <w:rFonts w:ascii="Centennial LT Std 55 Roman" w:eastAsia="Arial" w:hAnsi="Centennial LT Std 55 Roman" w:cs="Arial"/>
          <w:spacing w:val="-1"/>
          <w:sz w:val="24"/>
          <w:szCs w:val="24"/>
        </w:rPr>
        <w:t>(staff, Board</w:t>
      </w:r>
      <w:r w:rsidR="00396CF3" w:rsidRPr="00396CF3">
        <w:rPr>
          <w:rFonts w:ascii="Centennial LT Std 55 Roman" w:eastAsia="Arial" w:hAnsi="Centennial LT Std 55 Roman" w:cs="Arial"/>
          <w:sz w:val="24"/>
          <w:szCs w:val="24"/>
        </w:rPr>
        <w:t xml:space="preserve"> </w:t>
      </w:r>
      <w:r w:rsidR="00396CF3" w:rsidRPr="00396CF3">
        <w:rPr>
          <w:rFonts w:ascii="Centennial LT Std 55 Roman" w:eastAsia="Arial" w:hAnsi="Centennial LT Std 55 Roman" w:cs="Arial"/>
          <w:spacing w:val="-1"/>
          <w:sz w:val="24"/>
          <w:szCs w:val="24"/>
        </w:rPr>
        <w:t xml:space="preserve">members, volunteers), </w:t>
      </w:r>
      <w:r w:rsidR="0068232A">
        <w:rPr>
          <w:rFonts w:ascii="Centennial LT Std 55 Roman" w:eastAsia="Arial" w:hAnsi="Centennial LT Std 55 Roman" w:cs="Arial"/>
          <w:spacing w:val="-1"/>
          <w:sz w:val="24"/>
          <w:szCs w:val="24"/>
        </w:rPr>
        <w:t xml:space="preserve">by any actor, </w:t>
      </w:r>
      <w:r w:rsidR="00396CF3" w:rsidRPr="00396CF3">
        <w:rPr>
          <w:rFonts w:ascii="Centennial LT Std 55 Roman" w:eastAsia="Arial" w:hAnsi="Centennial LT Std 55 Roman" w:cs="Arial"/>
          <w:spacing w:val="-1"/>
          <w:sz w:val="24"/>
          <w:szCs w:val="24"/>
        </w:rPr>
        <w:t>in</w:t>
      </w:r>
      <w:r w:rsidR="00396CF3" w:rsidRPr="00396CF3">
        <w:rPr>
          <w:rFonts w:ascii="Centennial LT Std 55 Roman" w:eastAsia="Arial" w:hAnsi="Centennial LT Std 55 Roman" w:cs="Arial"/>
          <w:sz w:val="24"/>
          <w:szCs w:val="24"/>
        </w:rPr>
        <w:t xml:space="preserve"> </w:t>
      </w:r>
      <w:r w:rsidR="00396CF3" w:rsidRPr="00396CF3">
        <w:rPr>
          <w:rFonts w:ascii="Centennial LT Std 55 Roman" w:eastAsia="Arial" w:hAnsi="Centennial LT Std 55 Roman" w:cs="Arial"/>
          <w:spacing w:val="-1"/>
          <w:sz w:val="24"/>
          <w:szCs w:val="24"/>
        </w:rPr>
        <w:t>all</w:t>
      </w:r>
      <w:r w:rsidR="00396CF3" w:rsidRPr="00396CF3">
        <w:rPr>
          <w:rFonts w:ascii="Centennial LT Std 55 Roman" w:eastAsia="Arial" w:hAnsi="Centennial LT Std 55 Roman" w:cs="Arial"/>
          <w:sz w:val="24"/>
          <w:szCs w:val="24"/>
        </w:rPr>
        <w:t xml:space="preserve"> </w:t>
      </w:r>
      <w:r w:rsidR="00396CF3" w:rsidRPr="00396CF3">
        <w:rPr>
          <w:rFonts w:ascii="Centennial LT Std 55 Roman" w:eastAsia="Arial" w:hAnsi="Centennial LT Std 55 Roman" w:cs="Arial"/>
          <w:spacing w:val="-1"/>
          <w:sz w:val="24"/>
          <w:szCs w:val="24"/>
        </w:rPr>
        <w:t>contexts.</w:t>
      </w:r>
      <w:r w:rsidR="0095090F">
        <w:rPr>
          <w:rFonts w:ascii="Centennial LT Std 55 Roman" w:eastAsia="Arial" w:hAnsi="Centennial LT Std 55 Roman" w:cs="Arial"/>
          <w:spacing w:val="-1"/>
          <w:sz w:val="24"/>
          <w:szCs w:val="24"/>
        </w:rPr>
        <w:t xml:space="preserve"> </w:t>
      </w:r>
      <w:r w:rsidR="005945E9">
        <w:rPr>
          <w:rFonts w:ascii="Centennial LT Std 55 Roman" w:eastAsia="Arial" w:hAnsi="Centennial LT Std 55 Roman" w:cs="Arial"/>
          <w:spacing w:val="-1"/>
          <w:sz w:val="24"/>
          <w:szCs w:val="24"/>
        </w:rPr>
        <w:t>I</w:t>
      </w:r>
      <w:r w:rsidR="005C3FA4" w:rsidRPr="005C3FA4">
        <w:rPr>
          <w:rFonts w:ascii="Centennial LT Std 55 Roman" w:eastAsia="Arial" w:hAnsi="Centennial LT Std 55 Roman" w:cs="Arial"/>
          <w:spacing w:val="-1"/>
          <w:sz w:val="24"/>
          <w:szCs w:val="24"/>
        </w:rPr>
        <w:t xml:space="preserve">n </w:t>
      </w:r>
      <w:r w:rsidR="005945E9">
        <w:rPr>
          <w:rFonts w:ascii="Centennial LT Std 55 Roman" w:eastAsia="Arial" w:hAnsi="Centennial LT Std 55 Roman" w:cs="Arial"/>
          <w:spacing w:val="-1"/>
          <w:sz w:val="24"/>
          <w:szCs w:val="24"/>
        </w:rPr>
        <w:t xml:space="preserve">PSEAH </w:t>
      </w:r>
      <w:r w:rsidR="005C3FA4" w:rsidRPr="005C3FA4">
        <w:rPr>
          <w:rFonts w:ascii="Centennial LT Std 55 Roman" w:eastAsia="Arial" w:hAnsi="Centennial LT Std 55 Roman" w:cs="Arial"/>
          <w:spacing w:val="-1"/>
          <w:sz w:val="24"/>
          <w:szCs w:val="24"/>
        </w:rPr>
        <w:t xml:space="preserve">cases where the </w:t>
      </w:r>
      <w:r w:rsidR="005C3FA4" w:rsidRPr="005C3FA4">
        <w:rPr>
          <w:rFonts w:ascii="Centennial LT Std 55 Roman" w:eastAsia="Arial" w:hAnsi="Centennial LT Std 55 Roman" w:cs="Arial"/>
          <w:spacing w:val="-1"/>
          <w:sz w:val="24"/>
          <w:szCs w:val="24"/>
        </w:rPr>
        <w:lastRenderedPageBreak/>
        <w:t>complainant is a staff member, Board member, or volunteer, Inter Pares’ workplace policies and procedures on harassment and violence</w:t>
      </w:r>
      <w:r w:rsidR="005945E9">
        <w:rPr>
          <w:rFonts w:ascii="Centennial LT Std 55 Roman" w:eastAsia="Arial" w:hAnsi="Centennial LT Std 55 Roman" w:cs="Arial"/>
          <w:spacing w:val="-1"/>
          <w:sz w:val="24"/>
          <w:szCs w:val="24"/>
        </w:rPr>
        <w:t xml:space="preserve"> thus apply</w:t>
      </w:r>
      <w:r w:rsidR="005C3FA4" w:rsidRPr="005C3FA4">
        <w:rPr>
          <w:rFonts w:ascii="Centennial LT Std 55 Roman" w:eastAsia="Arial" w:hAnsi="Centennial LT Std 55 Roman" w:cs="Arial"/>
          <w:spacing w:val="-1"/>
          <w:sz w:val="24"/>
          <w:szCs w:val="24"/>
        </w:rPr>
        <w:t xml:space="preserve">. The procedural approach </w:t>
      </w:r>
      <w:r w:rsidR="005945E9">
        <w:rPr>
          <w:rFonts w:ascii="Centennial LT Std 55 Roman" w:eastAsia="Arial" w:hAnsi="Centennial LT Std 55 Roman" w:cs="Arial"/>
          <w:spacing w:val="-1"/>
          <w:sz w:val="24"/>
          <w:szCs w:val="24"/>
        </w:rPr>
        <w:t xml:space="preserve">outlined in the present policy </w:t>
      </w:r>
      <w:r w:rsidR="005C3FA4" w:rsidRPr="005C3FA4">
        <w:rPr>
          <w:rFonts w:ascii="Centennial LT Std 55 Roman" w:eastAsia="Arial" w:hAnsi="Centennial LT Std 55 Roman" w:cs="Arial"/>
          <w:spacing w:val="-1"/>
          <w:sz w:val="24"/>
          <w:szCs w:val="24"/>
        </w:rPr>
        <w:t>will be applied in the case of other complainants.</w:t>
      </w:r>
    </w:p>
    <w:p w14:paraId="0F253484" w14:textId="77777777" w:rsidR="00731449" w:rsidRDefault="00731449" w:rsidP="00D10922">
      <w:pPr>
        <w:spacing w:line="276" w:lineRule="auto"/>
        <w:rPr>
          <w:rFonts w:ascii="Centennial LT Std 55 Roman" w:eastAsia="Arial" w:hAnsi="Centennial LT Std 55 Roman" w:cs="Arial"/>
          <w:spacing w:val="-1"/>
          <w:sz w:val="24"/>
          <w:szCs w:val="24"/>
        </w:rPr>
      </w:pPr>
    </w:p>
    <w:p w14:paraId="55677587" w14:textId="5253F585" w:rsidR="00396CF3" w:rsidRDefault="0095090F" w:rsidP="00D10922">
      <w:pPr>
        <w:spacing w:line="276" w:lineRule="auto"/>
        <w:rPr>
          <w:rFonts w:ascii="Centennial LT Std 55 Roman" w:eastAsia="Arial" w:hAnsi="Centennial LT Std 55 Roman" w:cs="Arial"/>
          <w:spacing w:val="-3"/>
          <w:sz w:val="24"/>
          <w:szCs w:val="24"/>
        </w:rPr>
      </w:pPr>
      <w:r w:rsidRPr="0095090F">
        <w:rPr>
          <w:rFonts w:ascii="Centennial LT Std 55 Roman" w:eastAsia="Arial" w:hAnsi="Centennial LT Std 55 Roman" w:cs="Arial"/>
          <w:spacing w:val="-1"/>
          <w:sz w:val="24"/>
          <w:szCs w:val="24"/>
        </w:rPr>
        <w:t xml:space="preserve">The </w:t>
      </w:r>
      <w:r>
        <w:rPr>
          <w:rFonts w:ascii="Centennial LT Std 55 Roman" w:eastAsia="Arial" w:hAnsi="Centennial LT Std 55 Roman" w:cs="Arial"/>
          <w:spacing w:val="-1"/>
          <w:sz w:val="24"/>
          <w:szCs w:val="24"/>
        </w:rPr>
        <w:t>primary goal of this current policy is thus for Inter Pares</w:t>
      </w:r>
      <w:r w:rsidRPr="0095090F">
        <w:rPr>
          <w:rFonts w:ascii="Centennial LT Std 55 Roman" w:eastAsia="Arial" w:hAnsi="Centennial LT Std 55 Roman" w:cs="Arial"/>
          <w:spacing w:val="-1"/>
          <w:sz w:val="24"/>
          <w:szCs w:val="24"/>
        </w:rPr>
        <w:t xml:space="preserve"> to maintain safe and equitable work environments in </w:t>
      </w:r>
      <w:r w:rsidR="00A47805">
        <w:rPr>
          <w:rFonts w:ascii="Centennial LT Std 55 Roman" w:eastAsia="Arial" w:hAnsi="Centennial LT Std 55 Roman" w:cs="Arial"/>
          <w:spacing w:val="-1"/>
          <w:sz w:val="24"/>
          <w:szCs w:val="24"/>
        </w:rPr>
        <w:t>its</w:t>
      </w:r>
      <w:r w:rsidR="00A47805" w:rsidRPr="0095090F">
        <w:rPr>
          <w:rFonts w:ascii="Centennial LT Std 55 Roman" w:eastAsia="Arial" w:hAnsi="Centennial LT Std 55 Roman" w:cs="Arial"/>
          <w:spacing w:val="-1"/>
          <w:sz w:val="24"/>
          <w:szCs w:val="24"/>
        </w:rPr>
        <w:t xml:space="preserve"> </w:t>
      </w:r>
      <w:r w:rsidRPr="0095090F">
        <w:rPr>
          <w:rFonts w:ascii="Centennial LT Std 55 Roman" w:eastAsia="Arial" w:hAnsi="Centennial LT Std 55 Roman" w:cs="Arial"/>
          <w:spacing w:val="-1"/>
          <w:sz w:val="24"/>
          <w:szCs w:val="24"/>
        </w:rPr>
        <w:t>work with counterparts</w:t>
      </w:r>
      <w:r>
        <w:rPr>
          <w:rFonts w:ascii="Centennial LT Std 55 Roman" w:eastAsia="Arial" w:hAnsi="Centennial LT Std 55 Roman" w:cs="Arial"/>
          <w:spacing w:val="-1"/>
          <w:sz w:val="24"/>
          <w:szCs w:val="24"/>
        </w:rPr>
        <w:t xml:space="preserve"> and collaborators</w:t>
      </w:r>
      <w:r w:rsidRPr="0095090F">
        <w:rPr>
          <w:rFonts w:ascii="Centennial LT Std 55 Roman" w:eastAsia="Arial" w:hAnsi="Centennial LT Std 55 Roman" w:cs="Arial"/>
          <w:spacing w:val="-1"/>
          <w:sz w:val="24"/>
          <w:szCs w:val="24"/>
        </w:rPr>
        <w:t xml:space="preserve">. </w:t>
      </w:r>
      <w:r w:rsidR="00A07697">
        <w:rPr>
          <w:rFonts w:ascii="Centennial LT Std 55 Roman" w:eastAsia="Arial" w:hAnsi="Centennial LT Std 55 Roman" w:cs="Arial"/>
          <w:spacing w:val="-1"/>
          <w:sz w:val="24"/>
          <w:szCs w:val="24"/>
        </w:rPr>
        <w:t>Ideally,</w:t>
      </w:r>
      <w:r>
        <w:rPr>
          <w:rFonts w:ascii="Centennial LT Std 55 Roman" w:eastAsia="Arial" w:hAnsi="Centennial LT Std 55 Roman" w:cs="Arial"/>
          <w:spacing w:val="-1"/>
          <w:sz w:val="24"/>
          <w:szCs w:val="24"/>
        </w:rPr>
        <w:t xml:space="preserve"> safeguarding culture</w:t>
      </w:r>
      <w:r w:rsidR="00A07697">
        <w:rPr>
          <w:rFonts w:ascii="Centennial LT Std 55 Roman" w:eastAsia="Arial" w:hAnsi="Centennial LT Std 55 Roman" w:cs="Arial"/>
          <w:spacing w:val="-1"/>
          <w:sz w:val="24"/>
          <w:szCs w:val="24"/>
        </w:rPr>
        <w:t xml:space="preserve">s and measures within counterpart </w:t>
      </w:r>
      <w:r w:rsidR="00384E6D">
        <w:rPr>
          <w:rFonts w:ascii="Centennial LT Std 55 Roman" w:eastAsia="Arial" w:hAnsi="Centennial LT Std 55 Roman" w:cs="Arial"/>
          <w:spacing w:val="-1"/>
          <w:sz w:val="24"/>
          <w:szCs w:val="24"/>
        </w:rPr>
        <w:t>organizations (see Section 7</w:t>
      </w:r>
      <w:r w:rsidR="002D0C4C">
        <w:rPr>
          <w:rFonts w:ascii="Centennial LT Std 55 Roman" w:eastAsia="Arial" w:hAnsi="Centennial LT Std 55 Roman" w:cs="Arial"/>
          <w:spacing w:val="-1"/>
          <w:sz w:val="24"/>
          <w:szCs w:val="24"/>
        </w:rPr>
        <w:t xml:space="preserve"> </w:t>
      </w:r>
      <w:r>
        <w:rPr>
          <w:rFonts w:ascii="Centennial LT Std 55 Roman" w:eastAsia="Arial" w:hAnsi="Centennial LT Std 55 Roman" w:cs="Arial"/>
          <w:spacing w:val="-1"/>
          <w:sz w:val="24"/>
          <w:szCs w:val="24"/>
        </w:rPr>
        <w:t>below)</w:t>
      </w:r>
      <w:r w:rsidR="00A07697">
        <w:rPr>
          <w:rFonts w:ascii="Centennial LT Std 55 Roman" w:eastAsia="Arial" w:hAnsi="Centennial LT Std 55 Roman" w:cs="Arial"/>
          <w:spacing w:val="-1"/>
          <w:sz w:val="24"/>
          <w:szCs w:val="24"/>
        </w:rPr>
        <w:t xml:space="preserve"> would </w:t>
      </w:r>
      <w:r>
        <w:rPr>
          <w:rFonts w:ascii="Centennial LT Std 55 Roman" w:eastAsia="Arial" w:hAnsi="Centennial LT Std 55 Roman" w:cs="Arial"/>
          <w:spacing w:val="-1"/>
          <w:sz w:val="24"/>
          <w:szCs w:val="24"/>
        </w:rPr>
        <w:t>offer the first point of recourse for complaints</w:t>
      </w:r>
      <w:r w:rsidR="00A07697">
        <w:rPr>
          <w:rFonts w:ascii="Centennial LT Std 55 Roman" w:eastAsia="Arial" w:hAnsi="Centennial LT Std 55 Roman" w:cs="Arial"/>
          <w:spacing w:val="-1"/>
          <w:sz w:val="24"/>
          <w:szCs w:val="24"/>
        </w:rPr>
        <w:t xml:space="preserve"> against </w:t>
      </w:r>
      <w:r w:rsidR="00EB6371">
        <w:rPr>
          <w:rFonts w:ascii="Centennial LT Std 55 Roman" w:eastAsia="Arial" w:hAnsi="Centennial LT Std 55 Roman" w:cs="Arial"/>
          <w:spacing w:val="-1"/>
          <w:sz w:val="24"/>
          <w:szCs w:val="24"/>
        </w:rPr>
        <w:t xml:space="preserve">those </w:t>
      </w:r>
      <w:r w:rsidR="00A07697">
        <w:rPr>
          <w:rFonts w:ascii="Centennial LT Std 55 Roman" w:eastAsia="Arial" w:hAnsi="Centennial LT Std 55 Roman" w:cs="Arial"/>
          <w:spacing w:val="-1"/>
          <w:sz w:val="24"/>
          <w:szCs w:val="24"/>
        </w:rPr>
        <w:t>organizations’ representatives</w:t>
      </w:r>
      <w:r>
        <w:rPr>
          <w:rFonts w:ascii="Centennial LT Std 55 Roman" w:eastAsia="Arial" w:hAnsi="Centennial LT Std 55 Roman" w:cs="Arial"/>
          <w:spacing w:val="-1"/>
          <w:sz w:val="24"/>
          <w:szCs w:val="24"/>
        </w:rPr>
        <w:t xml:space="preserve">. </w:t>
      </w:r>
      <w:r w:rsidR="00A07697">
        <w:rPr>
          <w:rFonts w:ascii="Centennial LT Std 55 Roman" w:eastAsia="Arial" w:hAnsi="Centennial LT Std 55 Roman" w:cs="Arial"/>
          <w:spacing w:val="-1"/>
          <w:sz w:val="24"/>
          <w:szCs w:val="24"/>
        </w:rPr>
        <w:t>In the absence of such mechanisms or of comfort in invoking them, or out of a</w:t>
      </w:r>
      <w:r w:rsidR="00E2719A">
        <w:rPr>
          <w:rFonts w:ascii="Centennial LT Std 55 Roman" w:eastAsia="Arial" w:hAnsi="Centennial LT Std 55 Roman" w:cs="Arial"/>
          <w:spacing w:val="-1"/>
          <w:sz w:val="24"/>
          <w:szCs w:val="24"/>
        </w:rPr>
        <w:t xml:space="preserve"> complainant’s view</w:t>
      </w:r>
      <w:r w:rsidR="00A07697">
        <w:rPr>
          <w:rFonts w:ascii="Centennial LT Std 55 Roman" w:eastAsia="Arial" w:hAnsi="Centennial LT Std 55 Roman" w:cs="Arial"/>
          <w:spacing w:val="-1"/>
          <w:sz w:val="24"/>
          <w:szCs w:val="24"/>
        </w:rPr>
        <w:t xml:space="preserve"> that Inter Pares “ought to know,” we recognize that c</w:t>
      </w:r>
      <w:r>
        <w:rPr>
          <w:rFonts w:ascii="Centennial LT Std 55 Roman" w:eastAsia="Arial" w:hAnsi="Centennial LT Std 55 Roman" w:cs="Arial"/>
          <w:spacing w:val="-1"/>
          <w:sz w:val="24"/>
          <w:szCs w:val="24"/>
        </w:rPr>
        <w:t xml:space="preserve">omplaints </w:t>
      </w:r>
      <w:r w:rsidR="00A07697">
        <w:rPr>
          <w:rFonts w:ascii="Centennial LT Std 55 Roman" w:eastAsia="Arial" w:hAnsi="Centennial LT Std 55 Roman" w:cs="Arial"/>
          <w:spacing w:val="-1"/>
          <w:sz w:val="24"/>
          <w:szCs w:val="24"/>
        </w:rPr>
        <w:t>may come to</w:t>
      </w:r>
      <w:r>
        <w:rPr>
          <w:rFonts w:ascii="Centennial LT Std 55 Roman" w:eastAsia="Arial" w:hAnsi="Centennial LT Std 55 Roman" w:cs="Arial"/>
          <w:spacing w:val="-1"/>
          <w:sz w:val="24"/>
          <w:szCs w:val="24"/>
        </w:rPr>
        <w:t xml:space="preserve"> Inter Pares</w:t>
      </w:r>
      <w:r w:rsidR="00A07697">
        <w:rPr>
          <w:rFonts w:ascii="Centennial LT Std 55 Roman" w:eastAsia="Arial" w:hAnsi="Centennial LT Std 55 Roman" w:cs="Arial"/>
          <w:spacing w:val="-1"/>
          <w:sz w:val="24"/>
          <w:szCs w:val="24"/>
        </w:rPr>
        <w:t xml:space="preserve"> instead.</w:t>
      </w:r>
      <w:r>
        <w:rPr>
          <w:rFonts w:ascii="Centennial LT Std 55 Roman" w:eastAsia="Arial" w:hAnsi="Centennial LT Std 55 Roman" w:cs="Arial"/>
          <w:spacing w:val="-1"/>
          <w:sz w:val="24"/>
          <w:szCs w:val="24"/>
        </w:rPr>
        <w:t xml:space="preserve"> </w:t>
      </w:r>
      <w:r w:rsidR="00396CF3" w:rsidRPr="00396CF3">
        <w:rPr>
          <w:rFonts w:ascii="Centennial LT Std 55 Roman" w:eastAsia="Arial" w:hAnsi="Centennial LT Std 55 Roman" w:cs="Arial"/>
          <w:spacing w:val="-3"/>
          <w:sz w:val="24"/>
          <w:szCs w:val="24"/>
        </w:rPr>
        <w:t xml:space="preserve">This present policy </w:t>
      </w:r>
      <w:r w:rsidR="00A07697">
        <w:rPr>
          <w:rFonts w:ascii="Centennial LT Std 55 Roman" w:eastAsia="Arial" w:hAnsi="Centennial LT Std 55 Roman" w:cs="Arial"/>
          <w:spacing w:val="-3"/>
          <w:sz w:val="24"/>
          <w:szCs w:val="24"/>
        </w:rPr>
        <w:t xml:space="preserve">sets out our institutional response in such situations, and </w:t>
      </w:r>
      <w:r>
        <w:rPr>
          <w:rFonts w:ascii="Centennial LT Std 55 Roman" w:eastAsia="Arial" w:hAnsi="Centennial LT Std 55 Roman" w:cs="Arial"/>
          <w:spacing w:val="-3"/>
          <w:sz w:val="24"/>
          <w:szCs w:val="24"/>
        </w:rPr>
        <w:t>also covers</w:t>
      </w:r>
      <w:r w:rsidR="00396CF3" w:rsidRPr="00396CF3">
        <w:rPr>
          <w:rFonts w:ascii="Centennial LT Std 55 Roman" w:eastAsia="Arial" w:hAnsi="Centennial LT Std 55 Roman" w:cs="Arial"/>
          <w:spacing w:val="-3"/>
          <w:sz w:val="24"/>
          <w:szCs w:val="24"/>
        </w:rPr>
        <w:t xml:space="preserve"> complaints raised against Inter Pares</w:t>
      </w:r>
      <w:r w:rsidR="00965F58">
        <w:rPr>
          <w:rFonts w:ascii="Centennial LT Std 55 Roman" w:eastAsia="Arial" w:hAnsi="Centennial LT Std 55 Roman" w:cs="Arial"/>
          <w:spacing w:val="-3"/>
          <w:sz w:val="24"/>
          <w:szCs w:val="24"/>
        </w:rPr>
        <w:t>’</w:t>
      </w:r>
      <w:r w:rsidR="00396CF3" w:rsidRPr="00396CF3">
        <w:rPr>
          <w:rFonts w:ascii="Centennial LT Std 55 Roman" w:eastAsia="Arial" w:hAnsi="Centennial LT Std 55 Roman" w:cs="Arial"/>
          <w:spacing w:val="-3"/>
          <w:sz w:val="24"/>
          <w:szCs w:val="24"/>
        </w:rPr>
        <w:t xml:space="preserve"> </w:t>
      </w:r>
      <w:r>
        <w:rPr>
          <w:rFonts w:ascii="Centennial LT Std 55 Roman" w:eastAsia="Arial" w:hAnsi="Centennial LT Std 55 Roman" w:cs="Arial"/>
          <w:spacing w:val="-3"/>
          <w:sz w:val="24"/>
          <w:szCs w:val="24"/>
        </w:rPr>
        <w:t>representatives</w:t>
      </w:r>
      <w:r w:rsidR="00925A06">
        <w:rPr>
          <w:rFonts w:ascii="Centennial LT Std 55 Roman" w:eastAsia="Arial" w:hAnsi="Centennial LT Std 55 Roman" w:cs="Arial"/>
          <w:spacing w:val="-3"/>
          <w:sz w:val="24"/>
          <w:szCs w:val="24"/>
        </w:rPr>
        <w:t>.</w:t>
      </w:r>
    </w:p>
    <w:p w14:paraId="13C56D50" w14:textId="0C297C3E" w:rsidR="006907D2" w:rsidRDefault="006907D2" w:rsidP="00D10922">
      <w:pPr>
        <w:spacing w:line="276" w:lineRule="auto"/>
        <w:rPr>
          <w:rFonts w:ascii="Centennial LT Std 55 Roman" w:eastAsia="Arial" w:hAnsi="Centennial LT Std 55 Roman" w:cs="Arial"/>
          <w:spacing w:val="-3"/>
          <w:sz w:val="24"/>
          <w:szCs w:val="24"/>
        </w:rPr>
      </w:pPr>
    </w:p>
    <w:p w14:paraId="5B6D0F60" w14:textId="19C17550" w:rsidR="00925A06" w:rsidRDefault="002B5D3A" w:rsidP="00D10922">
      <w:pPr>
        <w:pStyle w:val="Heading1"/>
        <w:tabs>
          <w:tab w:val="left" w:pos="707"/>
        </w:tabs>
        <w:spacing w:line="276" w:lineRule="auto"/>
        <w:ind w:left="0" w:firstLine="0"/>
        <w:rPr>
          <w:rFonts w:ascii="Centennial LT Std 45 Light" w:hAnsi="Centennial LT Std 45 Light"/>
          <w:spacing w:val="-1"/>
          <w:sz w:val="24"/>
          <w:szCs w:val="24"/>
        </w:rPr>
      </w:pPr>
      <w:r w:rsidRPr="00F26153">
        <w:rPr>
          <w:rFonts w:ascii="Centennial LT Std 45 Light" w:hAnsi="Centennial LT Std 45 Light"/>
          <w:spacing w:val="-1"/>
          <w:sz w:val="24"/>
          <w:szCs w:val="24"/>
        </w:rPr>
        <w:t>Indirect responsibility to respond</w:t>
      </w:r>
    </w:p>
    <w:p w14:paraId="3571926E" w14:textId="77777777" w:rsidR="00D10922" w:rsidRDefault="00D10922" w:rsidP="00D10922">
      <w:pPr>
        <w:pStyle w:val="Heading1"/>
        <w:tabs>
          <w:tab w:val="left" w:pos="707"/>
        </w:tabs>
        <w:spacing w:line="276" w:lineRule="auto"/>
        <w:ind w:left="0" w:firstLine="0"/>
        <w:rPr>
          <w:rFonts w:ascii="Meta" w:hAnsi="Meta"/>
          <w:spacing w:val="-1"/>
          <w:sz w:val="24"/>
          <w:szCs w:val="24"/>
        </w:rPr>
      </w:pPr>
    </w:p>
    <w:p w14:paraId="3836A4BC" w14:textId="71E44C46" w:rsidR="004C4C7E" w:rsidRPr="004C4C7E" w:rsidRDefault="004C4C7E" w:rsidP="00D10922">
      <w:pPr>
        <w:spacing w:line="276" w:lineRule="auto"/>
        <w:rPr>
          <w:rFonts w:ascii="Centennial LT Std 55 Roman" w:eastAsia="Arial" w:hAnsi="Centennial LT Std 55 Roman" w:cs="Arial"/>
          <w:spacing w:val="-3"/>
          <w:sz w:val="24"/>
          <w:szCs w:val="24"/>
        </w:rPr>
      </w:pPr>
      <w:r w:rsidRPr="004C4C7E">
        <w:rPr>
          <w:rFonts w:ascii="Centennial LT Std 55 Roman" w:eastAsia="Arial" w:hAnsi="Centennial LT Std 55 Roman" w:cs="Arial"/>
          <w:spacing w:val="-3"/>
          <w:sz w:val="24"/>
          <w:szCs w:val="24"/>
        </w:rPr>
        <w:t xml:space="preserve">Inter Pares may receive </w:t>
      </w:r>
      <w:r w:rsidR="009118DB">
        <w:rPr>
          <w:rFonts w:ascii="Centennial LT Std 55 Roman" w:eastAsia="Arial" w:hAnsi="Centennial LT Std 55 Roman" w:cs="Arial"/>
          <w:spacing w:val="-3"/>
          <w:sz w:val="24"/>
          <w:szCs w:val="24"/>
        </w:rPr>
        <w:t>complaints</w:t>
      </w:r>
      <w:r w:rsidRPr="004C4C7E">
        <w:rPr>
          <w:rFonts w:ascii="Centennial LT Std 55 Roman" w:eastAsia="Arial" w:hAnsi="Centennial LT Std 55 Roman" w:cs="Arial"/>
          <w:spacing w:val="-3"/>
          <w:sz w:val="24"/>
          <w:szCs w:val="24"/>
        </w:rPr>
        <w:t xml:space="preserve"> </w:t>
      </w:r>
      <w:r>
        <w:rPr>
          <w:rFonts w:ascii="Centennial LT Std 55 Roman" w:eastAsia="Arial" w:hAnsi="Centennial LT Std 55 Roman" w:cs="Arial"/>
          <w:spacing w:val="-3"/>
          <w:sz w:val="24"/>
          <w:szCs w:val="24"/>
        </w:rPr>
        <w:t xml:space="preserve">of sexual violence against members of the Inter Pares community that do not fall into the above outlines of direct responsibility. </w:t>
      </w:r>
      <w:r w:rsidR="009118DB">
        <w:rPr>
          <w:rFonts w:ascii="Centennial LT Std 55 Roman" w:eastAsia="Arial" w:hAnsi="Centennial LT Std 55 Roman" w:cs="Arial"/>
          <w:spacing w:val="-3"/>
          <w:sz w:val="24"/>
          <w:szCs w:val="24"/>
        </w:rPr>
        <w:t>Given the different nature of these</w:t>
      </w:r>
      <w:r w:rsidR="00542858">
        <w:rPr>
          <w:rFonts w:ascii="Centennial LT Std 55 Roman" w:eastAsia="Arial" w:hAnsi="Centennial LT Std 55 Roman" w:cs="Arial"/>
          <w:spacing w:val="-3"/>
          <w:sz w:val="24"/>
          <w:szCs w:val="24"/>
        </w:rPr>
        <w:t xml:space="preserve"> relationships to Inter Par</w:t>
      </w:r>
      <w:r w:rsidR="009118DB">
        <w:rPr>
          <w:rFonts w:ascii="Centennial LT Std 55 Roman" w:eastAsia="Arial" w:hAnsi="Centennial LT Std 55 Roman" w:cs="Arial"/>
          <w:spacing w:val="-3"/>
          <w:sz w:val="24"/>
          <w:szCs w:val="24"/>
        </w:rPr>
        <w:t>e</w:t>
      </w:r>
      <w:r w:rsidR="00542858">
        <w:rPr>
          <w:rFonts w:ascii="Centennial LT Std 55 Roman" w:eastAsia="Arial" w:hAnsi="Centennial LT Std 55 Roman" w:cs="Arial"/>
          <w:spacing w:val="-3"/>
          <w:sz w:val="24"/>
          <w:szCs w:val="24"/>
        </w:rPr>
        <w:t>s</w:t>
      </w:r>
      <w:r w:rsidR="006E0832">
        <w:rPr>
          <w:rFonts w:ascii="Centennial LT Std 55 Roman" w:eastAsia="Arial" w:hAnsi="Centennial LT Std 55 Roman" w:cs="Arial"/>
          <w:spacing w:val="-3"/>
          <w:sz w:val="24"/>
          <w:szCs w:val="24"/>
        </w:rPr>
        <w:t>, the complaint resolution approaches outlined</w:t>
      </w:r>
      <w:r w:rsidR="009118DB">
        <w:rPr>
          <w:rFonts w:ascii="Centennial LT Std 55 Roman" w:eastAsia="Arial" w:hAnsi="Centennial LT Std 55 Roman" w:cs="Arial"/>
          <w:spacing w:val="-3"/>
          <w:sz w:val="24"/>
          <w:szCs w:val="24"/>
        </w:rPr>
        <w:t xml:space="preserve"> below would not be appropriate. </w:t>
      </w:r>
      <w:r>
        <w:rPr>
          <w:rFonts w:ascii="Centennial LT Std 55 Roman" w:eastAsia="Arial" w:hAnsi="Centennial LT Std 55 Roman" w:cs="Arial"/>
          <w:spacing w:val="-3"/>
          <w:sz w:val="24"/>
          <w:szCs w:val="24"/>
        </w:rPr>
        <w:t xml:space="preserve">As feminists, however, we refuse to </w:t>
      </w:r>
      <w:r w:rsidR="002E05E9">
        <w:rPr>
          <w:rFonts w:ascii="Centennial LT Std 55 Roman" w:eastAsia="Arial" w:hAnsi="Centennial LT Std 55 Roman" w:cs="Arial"/>
          <w:spacing w:val="-3"/>
          <w:sz w:val="24"/>
          <w:szCs w:val="24"/>
        </w:rPr>
        <w:t xml:space="preserve">ignore complaints of </w:t>
      </w:r>
      <w:r>
        <w:rPr>
          <w:rFonts w:ascii="Centennial LT Std 55 Roman" w:eastAsia="Arial" w:hAnsi="Centennial LT Std 55 Roman" w:cs="Arial"/>
          <w:spacing w:val="-3"/>
          <w:sz w:val="24"/>
          <w:szCs w:val="24"/>
        </w:rPr>
        <w:t xml:space="preserve">sexual </w:t>
      </w:r>
      <w:r w:rsidR="000F04C5">
        <w:rPr>
          <w:rFonts w:ascii="Centennial LT Std 55 Roman" w:eastAsia="Arial" w:hAnsi="Centennial LT Std 55 Roman" w:cs="Arial"/>
          <w:spacing w:val="-3"/>
          <w:sz w:val="24"/>
          <w:szCs w:val="24"/>
        </w:rPr>
        <w:t>violence and thus contribute to its normalization</w:t>
      </w:r>
      <w:r w:rsidR="00ED381A">
        <w:rPr>
          <w:rFonts w:ascii="Centennial LT Std 55 Roman" w:eastAsia="Arial" w:hAnsi="Centennial LT Std 55 Roman" w:cs="Arial"/>
          <w:spacing w:val="-3"/>
          <w:sz w:val="24"/>
          <w:szCs w:val="24"/>
        </w:rPr>
        <w:t xml:space="preserve"> and acceptance</w:t>
      </w:r>
      <w:r w:rsidR="009118DB">
        <w:rPr>
          <w:rFonts w:ascii="Centennial LT Std 55 Roman" w:eastAsia="Arial" w:hAnsi="Centennial LT Std 55 Roman" w:cs="Arial"/>
          <w:spacing w:val="-3"/>
          <w:sz w:val="24"/>
          <w:szCs w:val="24"/>
        </w:rPr>
        <w:t xml:space="preserve">. </w:t>
      </w:r>
      <w:r w:rsidR="00497392">
        <w:rPr>
          <w:rFonts w:ascii="Centennial LT Std 55 Roman" w:eastAsia="Arial" w:hAnsi="Centennial LT Std 55 Roman" w:cs="Arial"/>
          <w:spacing w:val="-3"/>
          <w:sz w:val="24"/>
          <w:szCs w:val="24"/>
        </w:rPr>
        <w:t>Recognizing</w:t>
      </w:r>
      <w:r w:rsidR="00EB6371">
        <w:rPr>
          <w:rFonts w:ascii="Centennial LT Std 55 Roman" w:eastAsia="Arial" w:hAnsi="Centennial LT Std 55 Roman" w:cs="Arial"/>
          <w:spacing w:val="-3"/>
          <w:sz w:val="24"/>
          <w:szCs w:val="24"/>
        </w:rPr>
        <w:t xml:space="preserve"> the crucial role in the healing journey for a complainant that a supportive first response to disclosure plays, </w:t>
      </w:r>
      <w:r w:rsidR="009118DB">
        <w:rPr>
          <w:rFonts w:ascii="Centennial LT Std 55 Roman" w:eastAsia="Arial" w:hAnsi="Centennial LT Std 55 Roman" w:cs="Arial"/>
          <w:spacing w:val="-3"/>
          <w:sz w:val="24"/>
          <w:szCs w:val="24"/>
        </w:rPr>
        <w:t xml:space="preserve">Inter Pares will offer </w:t>
      </w:r>
      <w:r w:rsidR="00EB6371">
        <w:rPr>
          <w:rFonts w:ascii="Centennial LT Std 55 Roman" w:eastAsia="Arial" w:hAnsi="Centennial LT Std 55 Roman" w:cs="Arial"/>
          <w:spacing w:val="-3"/>
          <w:sz w:val="24"/>
          <w:szCs w:val="24"/>
        </w:rPr>
        <w:t xml:space="preserve">validation and </w:t>
      </w:r>
      <w:r w:rsidR="00D75F41">
        <w:rPr>
          <w:rFonts w:ascii="Centennial LT Std 55 Roman" w:eastAsia="Arial" w:hAnsi="Centennial LT Std 55 Roman" w:cs="Arial"/>
          <w:spacing w:val="-3"/>
          <w:sz w:val="24"/>
          <w:szCs w:val="24"/>
        </w:rPr>
        <w:t xml:space="preserve">emotional </w:t>
      </w:r>
      <w:r w:rsidR="009118DB">
        <w:rPr>
          <w:rFonts w:ascii="Centennial LT Std 55 Roman" w:eastAsia="Arial" w:hAnsi="Centennial LT Std 55 Roman" w:cs="Arial"/>
          <w:spacing w:val="-3"/>
          <w:sz w:val="24"/>
          <w:szCs w:val="24"/>
        </w:rPr>
        <w:t xml:space="preserve">support to complainants in these situations as best we can, </w:t>
      </w:r>
      <w:r w:rsidR="00D75F41">
        <w:rPr>
          <w:rFonts w:ascii="Centennial LT Std 55 Roman" w:eastAsia="Arial" w:hAnsi="Centennial LT Std 55 Roman" w:cs="Arial"/>
          <w:spacing w:val="-3"/>
          <w:sz w:val="24"/>
          <w:szCs w:val="24"/>
        </w:rPr>
        <w:t xml:space="preserve">and immediate measures if </w:t>
      </w:r>
      <w:r w:rsidR="00EB6371">
        <w:rPr>
          <w:rFonts w:ascii="Centennial LT Std 55 Roman" w:eastAsia="Arial" w:hAnsi="Centennial LT Std 55 Roman" w:cs="Arial"/>
          <w:spacing w:val="-3"/>
          <w:sz w:val="24"/>
          <w:szCs w:val="24"/>
        </w:rPr>
        <w:t xml:space="preserve">possible and </w:t>
      </w:r>
      <w:r w:rsidR="00D75F41">
        <w:rPr>
          <w:rFonts w:ascii="Centennial LT Std 55 Roman" w:eastAsia="Arial" w:hAnsi="Centennial LT Std 55 Roman" w:cs="Arial"/>
          <w:spacing w:val="-3"/>
          <w:sz w:val="24"/>
          <w:szCs w:val="24"/>
        </w:rPr>
        <w:t xml:space="preserve">appropriate. </w:t>
      </w:r>
      <w:r w:rsidR="002D0C4C">
        <w:rPr>
          <w:rFonts w:ascii="Centennial LT Std 55 Roman" w:eastAsia="Arial" w:hAnsi="Centennial LT Std 55 Roman" w:cs="Arial"/>
          <w:spacing w:val="-3"/>
          <w:sz w:val="24"/>
          <w:szCs w:val="24"/>
        </w:rPr>
        <w:t>Inter Pares may determine, independent of a complaint resolution process</w:t>
      </w:r>
      <w:r w:rsidR="006E0BA5">
        <w:rPr>
          <w:rFonts w:ascii="Centennial LT Std 55 Roman" w:eastAsia="Arial" w:hAnsi="Centennial LT Std 55 Roman" w:cs="Arial"/>
          <w:spacing w:val="-3"/>
          <w:sz w:val="24"/>
          <w:szCs w:val="24"/>
        </w:rPr>
        <w:t xml:space="preserve">, </w:t>
      </w:r>
      <w:r w:rsidR="00E16C72">
        <w:rPr>
          <w:rFonts w:ascii="Centennial LT Std 55 Roman" w:eastAsia="Arial" w:hAnsi="Centennial LT Std 55 Roman" w:cs="Arial"/>
          <w:spacing w:val="-3"/>
          <w:sz w:val="24"/>
          <w:szCs w:val="24"/>
        </w:rPr>
        <w:t xml:space="preserve">that the complaint </w:t>
      </w:r>
      <w:r w:rsidR="006E0BA5">
        <w:rPr>
          <w:rFonts w:ascii="Centennial LT Std 55 Roman" w:eastAsia="Arial" w:hAnsi="Centennial LT Std 55 Roman" w:cs="Arial"/>
          <w:spacing w:val="-3"/>
          <w:sz w:val="24"/>
          <w:szCs w:val="24"/>
        </w:rPr>
        <w:t xml:space="preserve">itself </w:t>
      </w:r>
      <w:r w:rsidR="00E16C72">
        <w:rPr>
          <w:rFonts w:ascii="Centennial LT Std 55 Roman" w:eastAsia="Arial" w:hAnsi="Centennial LT Std 55 Roman" w:cs="Arial"/>
          <w:spacing w:val="-3"/>
          <w:sz w:val="24"/>
          <w:szCs w:val="24"/>
        </w:rPr>
        <w:t xml:space="preserve">is sufficient </w:t>
      </w:r>
      <w:r w:rsidR="006E0BA5">
        <w:rPr>
          <w:rFonts w:ascii="Centennial LT Std 55 Roman" w:eastAsia="Arial" w:hAnsi="Centennial LT Std 55 Roman" w:cs="Arial"/>
          <w:spacing w:val="-3"/>
          <w:sz w:val="24"/>
          <w:szCs w:val="24"/>
        </w:rPr>
        <w:t>cause</w:t>
      </w:r>
      <w:r w:rsidR="00E16C72">
        <w:rPr>
          <w:rFonts w:ascii="Centennial LT Std 55 Roman" w:eastAsia="Arial" w:hAnsi="Centennial LT Std 55 Roman" w:cs="Arial"/>
          <w:spacing w:val="-3"/>
          <w:sz w:val="24"/>
          <w:szCs w:val="24"/>
        </w:rPr>
        <w:t xml:space="preserve"> to </w:t>
      </w:r>
      <w:r w:rsidR="006E0BA5">
        <w:rPr>
          <w:rFonts w:ascii="Centennial LT Std 55 Roman" w:eastAsia="Arial" w:hAnsi="Centennial LT Std 55 Roman" w:cs="Arial"/>
          <w:spacing w:val="-3"/>
          <w:sz w:val="24"/>
          <w:szCs w:val="24"/>
        </w:rPr>
        <w:t>alter</w:t>
      </w:r>
      <w:r w:rsidR="009118DB">
        <w:rPr>
          <w:rFonts w:ascii="Centennial LT Std 55 Roman" w:eastAsia="Arial" w:hAnsi="Centennial LT Std 55 Roman" w:cs="Arial"/>
          <w:spacing w:val="-3"/>
          <w:sz w:val="24"/>
          <w:szCs w:val="24"/>
        </w:rPr>
        <w:t xml:space="preserve"> </w:t>
      </w:r>
      <w:r w:rsidR="006E0BA5" w:rsidRPr="00965F58">
        <w:rPr>
          <w:rFonts w:ascii="Centennial LT Std 55 Roman" w:eastAsia="Arial" w:hAnsi="Centennial LT Std 55 Roman" w:cs="Arial"/>
          <w:spacing w:val="-3"/>
          <w:sz w:val="24"/>
          <w:szCs w:val="24"/>
        </w:rPr>
        <w:t>our</w:t>
      </w:r>
      <w:r w:rsidR="006E0BA5">
        <w:rPr>
          <w:rFonts w:ascii="Centennial LT Std 55 Roman" w:eastAsia="Arial" w:hAnsi="Centennial LT Std 55 Roman" w:cs="Arial"/>
          <w:spacing w:val="-3"/>
          <w:sz w:val="24"/>
          <w:szCs w:val="24"/>
        </w:rPr>
        <w:t xml:space="preserve"> </w:t>
      </w:r>
      <w:r w:rsidR="009118DB">
        <w:rPr>
          <w:rFonts w:ascii="Centennial LT Std 55 Roman" w:eastAsia="Arial" w:hAnsi="Centennial LT Std 55 Roman" w:cs="Arial"/>
          <w:spacing w:val="-3"/>
          <w:sz w:val="24"/>
          <w:szCs w:val="24"/>
        </w:rPr>
        <w:t xml:space="preserve">relationship with the </w:t>
      </w:r>
      <w:r w:rsidR="00D75F41">
        <w:rPr>
          <w:rFonts w:ascii="Centennial LT Std 55 Roman" w:eastAsia="Arial" w:hAnsi="Centennial LT Std 55 Roman" w:cs="Arial"/>
          <w:spacing w:val="-3"/>
          <w:sz w:val="24"/>
          <w:szCs w:val="24"/>
        </w:rPr>
        <w:t>resp</w:t>
      </w:r>
      <w:r w:rsidR="009118DB">
        <w:rPr>
          <w:rFonts w:ascii="Centennial LT Std 55 Roman" w:eastAsia="Arial" w:hAnsi="Centennial LT Std 55 Roman" w:cs="Arial"/>
          <w:spacing w:val="-3"/>
          <w:sz w:val="24"/>
          <w:szCs w:val="24"/>
        </w:rPr>
        <w:t>ondent</w:t>
      </w:r>
      <w:r w:rsidR="003656E6">
        <w:rPr>
          <w:rFonts w:ascii="Centennial LT Std 55 Roman" w:eastAsia="Arial" w:hAnsi="Centennial LT Std 55 Roman" w:cs="Arial"/>
          <w:spacing w:val="-3"/>
          <w:sz w:val="24"/>
          <w:szCs w:val="24"/>
        </w:rPr>
        <w:t xml:space="preserve"> individual or agency</w:t>
      </w:r>
      <w:r w:rsidR="00E16C72">
        <w:rPr>
          <w:rFonts w:ascii="Centennial LT Std 55 Roman" w:eastAsia="Arial" w:hAnsi="Centennial LT Std 55 Roman" w:cs="Arial"/>
          <w:spacing w:val="-3"/>
          <w:sz w:val="24"/>
          <w:szCs w:val="24"/>
        </w:rPr>
        <w:t>, including possible severance of the relationship</w:t>
      </w:r>
      <w:r w:rsidR="009118DB">
        <w:rPr>
          <w:rFonts w:ascii="Centennial LT Std 55 Roman" w:eastAsia="Arial" w:hAnsi="Centennial LT Std 55 Roman" w:cs="Arial"/>
          <w:spacing w:val="-3"/>
          <w:sz w:val="24"/>
          <w:szCs w:val="24"/>
        </w:rPr>
        <w:t>.</w:t>
      </w:r>
    </w:p>
    <w:p w14:paraId="01F3AA8C" w14:textId="77777777" w:rsidR="00925A06" w:rsidRPr="002B5D3A" w:rsidRDefault="00925A06" w:rsidP="00D10922">
      <w:pPr>
        <w:pStyle w:val="Heading1"/>
        <w:tabs>
          <w:tab w:val="left" w:pos="707"/>
        </w:tabs>
        <w:spacing w:line="276" w:lineRule="auto"/>
        <w:ind w:left="0" w:firstLine="0"/>
        <w:rPr>
          <w:rFonts w:ascii="Meta" w:hAnsi="Meta"/>
          <w:spacing w:val="-1"/>
          <w:sz w:val="24"/>
          <w:szCs w:val="24"/>
        </w:rPr>
      </w:pPr>
    </w:p>
    <w:p w14:paraId="3A4A270F" w14:textId="77777777" w:rsidR="006907D2" w:rsidRPr="00D10922" w:rsidRDefault="006907D2" w:rsidP="00D10922">
      <w:pPr>
        <w:pStyle w:val="Heading1"/>
        <w:keepNext/>
        <w:numPr>
          <w:ilvl w:val="0"/>
          <w:numId w:val="5"/>
        </w:numPr>
        <w:tabs>
          <w:tab w:val="left" w:pos="707"/>
        </w:tabs>
        <w:spacing w:line="276" w:lineRule="auto"/>
        <w:ind w:left="0"/>
        <w:rPr>
          <w:rFonts w:ascii="Meta" w:hAnsi="Meta"/>
          <w:b w:val="0"/>
          <w:bCs w:val="0"/>
        </w:rPr>
      </w:pPr>
      <w:r w:rsidRPr="00844EC9">
        <w:rPr>
          <w:rFonts w:ascii="Meta" w:hAnsi="Meta"/>
          <w:color w:val="365F91"/>
          <w:spacing w:val="-1"/>
        </w:rPr>
        <w:t>Principles</w:t>
      </w:r>
    </w:p>
    <w:p w14:paraId="610B60C6" w14:textId="77777777" w:rsidR="00D10922" w:rsidRPr="00844EC9" w:rsidRDefault="00D10922" w:rsidP="00D10922">
      <w:pPr>
        <w:pStyle w:val="Heading1"/>
        <w:keepNext/>
        <w:tabs>
          <w:tab w:val="left" w:pos="707"/>
        </w:tabs>
        <w:spacing w:line="276" w:lineRule="auto"/>
        <w:ind w:left="0" w:firstLine="0"/>
        <w:rPr>
          <w:rFonts w:ascii="Meta" w:hAnsi="Meta"/>
          <w:b w:val="0"/>
          <w:bCs w:val="0"/>
        </w:rPr>
      </w:pPr>
    </w:p>
    <w:p w14:paraId="734A42DB" w14:textId="3E64EDBB" w:rsidR="00160B91" w:rsidRPr="00F413BA" w:rsidRDefault="006907D2" w:rsidP="00D10922">
      <w:pPr>
        <w:pStyle w:val="Heading2"/>
        <w:spacing w:before="0" w:line="276" w:lineRule="auto"/>
        <w:ind w:left="0" w:firstLine="0"/>
        <w:rPr>
          <w:rFonts w:ascii="Centennial LT Std 55 Roman" w:hAnsi="Centennial LT Std 55 Roman"/>
        </w:rPr>
      </w:pPr>
      <w:r w:rsidRPr="00F413BA">
        <w:rPr>
          <w:rFonts w:ascii="Centennial LT Std 55 Roman" w:hAnsi="Centennial LT Std 55 Roman"/>
          <w:spacing w:val="-1"/>
        </w:rPr>
        <w:t>The</w:t>
      </w:r>
      <w:r w:rsidRPr="00F413BA">
        <w:rPr>
          <w:rFonts w:ascii="Centennial LT Std 55 Roman" w:hAnsi="Centennial LT Std 55 Roman"/>
          <w:spacing w:val="-2"/>
        </w:rPr>
        <w:t xml:space="preserve"> </w:t>
      </w:r>
      <w:r w:rsidRPr="00F413BA">
        <w:rPr>
          <w:rFonts w:ascii="Centennial LT Std 55 Roman" w:hAnsi="Centennial LT Std 55 Roman"/>
          <w:spacing w:val="-1"/>
        </w:rPr>
        <w:t>following</w:t>
      </w:r>
      <w:r w:rsidRPr="00F413BA">
        <w:rPr>
          <w:rFonts w:ascii="Centennial LT Std 55 Roman" w:hAnsi="Centennial LT Std 55 Roman"/>
          <w:spacing w:val="-2"/>
        </w:rPr>
        <w:t xml:space="preserve"> </w:t>
      </w:r>
      <w:r w:rsidRPr="00F413BA">
        <w:rPr>
          <w:rFonts w:ascii="Centennial LT Std 55 Roman" w:hAnsi="Centennial LT Std 55 Roman"/>
          <w:spacing w:val="-1"/>
        </w:rPr>
        <w:t>principles</w:t>
      </w:r>
      <w:r w:rsidRPr="00F413BA">
        <w:rPr>
          <w:rFonts w:ascii="Centennial LT Std 55 Roman" w:hAnsi="Centennial LT Std 55 Roman"/>
        </w:rPr>
        <w:t xml:space="preserve"> </w:t>
      </w:r>
      <w:r w:rsidRPr="00F413BA">
        <w:rPr>
          <w:rFonts w:ascii="Centennial LT Std 55 Roman" w:hAnsi="Centennial LT Std 55 Roman"/>
          <w:spacing w:val="-1"/>
        </w:rPr>
        <w:t>will</w:t>
      </w:r>
      <w:r w:rsidRPr="00F413BA">
        <w:rPr>
          <w:rFonts w:ascii="Centennial LT Std 55 Roman" w:hAnsi="Centennial LT Std 55 Roman"/>
        </w:rPr>
        <w:t xml:space="preserve"> </w:t>
      </w:r>
      <w:r w:rsidRPr="00F413BA">
        <w:rPr>
          <w:rFonts w:ascii="Centennial LT Std 55 Roman" w:hAnsi="Centennial LT Std 55 Roman"/>
          <w:spacing w:val="-1"/>
        </w:rPr>
        <w:t>guide</w:t>
      </w:r>
      <w:r w:rsidRPr="00F413BA">
        <w:rPr>
          <w:rFonts w:ascii="Centennial LT Std 55 Roman" w:hAnsi="Centennial LT Std 55 Roman"/>
          <w:spacing w:val="1"/>
        </w:rPr>
        <w:t xml:space="preserve"> </w:t>
      </w:r>
      <w:r w:rsidRPr="00F413BA">
        <w:rPr>
          <w:rFonts w:ascii="Centennial LT Std 55 Roman" w:hAnsi="Centennial LT Std 55 Roman"/>
          <w:spacing w:val="-1"/>
        </w:rPr>
        <w:t>Inter Pares</w:t>
      </w:r>
      <w:r w:rsidRPr="00F413BA">
        <w:rPr>
          <w:rFonts w:ascii="Centennial LT Std 55 Roman" w:hAnsi="Centennial LT Std 55 Roman"/>
          <w:spacing w:val="-2"/>
        </w:rPr>
        <w:t xml:space="preserve"> </w:t>
      </w:r>
      <w:r w:rsidRPr="00F413BA">
        <w:rPr>
          <w:rFonts w:ascii="Centennial LT Std 55 Roman" w:hAnsi="Centennial LT Std 55 Roman"/>
        </w:rPr>
        <w:t>in</w:t>
      </w:r>
      <w:r w:rsidRPr="00F413BA">
        <w:rPr>
          <w:rFonts w:ascii="Centennial LT Std 55 Roman" w:hAnsi="Centennial LT Std 55 Roman"/>
          <w:spacing w:val="-2"/>
        </w:rPr>
        <w:t xml:space="preserve"> </w:t>
      </w:r>
      <w:r w:rsidRPr="00F413BA">
        <w:rPr>
          <w:rFonts w:ascii="Centennial LT Std 55 Roman" w:hAnsi="Centennial LT Std 55 Roman"/>
          <w:spacing w:val="-1"/>
        </w:rPr>
        <w:t>upholding</w:t>
      </w:r>
      <w:r w:rsidRPr="00F413BA">
        <w:rPr>
          <w:rFonts w:ascii="Centennial LT Std 55 Roman" w:hAnsi="Centennial LT Std 55 Roman"/>
          <w:spacing w:val="-2"/>
        </w:rPr>
        <w:t xml:space="preserve"> </w:t>
      </w:r>
      <w:r w:rsidRPr="00F413BA">
        <w:rPr>
          <w:rFonts w:ascii="Centennial LT Std 55 Roman" w:hAnsi="Centennial LT Std 55 Roman"/>
          <w:spacing w:val="-1"/>
        </w:rPr>
        <w:t>its</w:t>
      </w:r>
      <w:r w:rsidRPr="00F413BA">
        <w:rPr>
          <w:rFonts w:ascii="Centennial LT Std 55 Roman" w:hAnsi="Centennial LT Std 55 Roman"/>
        </w:rPr>
        <w:t xml:space="preserve"> </w:t>
      </w:r>
      <w:r w:rsidRPr="00F413BA">
        <w:rPr>
          <w:rFonts w:ascii="Centennial LT Std 55 Roman" w:hAnsi="Centennial LT Std 55 Roman"/>
          <w:spacing w:val="-1"/>
        </w:rPr>
        <w:t>responsibility</w:t>
      </w:r>
      <w:r w:rsidRPr="00F413BA">
        <w:rPr>
          <w:rFonts w:ascii="Centennial LT Std 55 Roman" w:hAnsi="Centennial LT Std 55 Roman"/>
          <w:spacing w:val="-2"/>
        </w:rPr>
        <w:t xml:space="preserve"> </w:t>
      </w:r>
      <w:r w:rsidRPr="00F413BA">
        <w:rPr>
          <w:rFonts w:ascii="Centennial LT Std 55 Roman" w:hAnsi="Centennial LT Std 55 Roman"/>
        </w:rPr>
        <w:t>to</w:t>
      </w:r>
      <w:r w:rsidRPr="00F413BA">
        <w:rPr>
          <w:rFonts w:ascii="Centennial LT Std 55 Roman" w:hAnsi="Centennial LT Std 55 Roman"/>
          <w:spacing w:val="111"/>
        </w:rPr>
        <w:t xml:space="preserve"> </w:t>
      </w:r>
      <w:r w:rsidRPr="00F413BA">
        <w:rPr>
          <w:rFonts w:ascii="Centennial LT Std 55 Roman" w:hAnsi="Centennial LT Std 55 Roman"/>
          <w:spacing w:val="-1"/>
        </w:rPr>
        <w:t>safeguard</w:t>
      </w:r>
      <w:r w:rsidRPr="00F413BA">
        <w:rPr>
          <w:rFonts w:ascii="Centennial LT Std 55 Roman" w:hAnsi="Centennial LT Std 55 Roman"/>
          <w:spacing w:val="-2"/>
        </w:rPr>
        <w:t xml:space="preserve"> </w:t>
      </w:r>
      <w:r w:rsidRPr="00F413BA">
        <w:rPr>
          <w:rFonts w:ascii="Centennial LT Std 55 Roman" w:hAnsi="Centennial LT Std 55 Roman"/>
          <w:spacing w:val="-1"/>
        </w:rPr>
        <w:t>and</w:t>
      </w:r>
      <w:r w:rsidRPr="00F413BA">
        <w:rPr>
          <w:rFonts w:ascii="Centennial LT Std 55 Roman" w:hAnsi="Centennial LT Std 55 Roman"/>
        </w:rPr>
        <w:t xml:space="preserve"> </w:t>
      </w:r>
      <w:r w:rsidRPr="00F413BA">
        <w:rPr>
          <w:rFonts w:ascii="Centennial LT Std 55 Roman" w:hAnsi="Centennial LT Std 55 Roman"/>
          <w:spacing w:val="-1"/>
        </w:rPr>
        <w:t>prevent</w:t>
      </w:r>
      <w:r w:rsidRPr="00F413BA">
        <w:rPr>
          <w:rFonts w:ascii="Centennial LT Std 55 Roman" w:hAnsi="Centennial LT Std 55 Roman"/>
          <w:spacing w:val="-2"/>
        </w:rPr>
        <w:t xml:space="preserve"> </w:t>
      </w:r>
      <w:r w:rsidRPr="00F413BA">
        <w:rPr>
          <w:rFonts w:ascii="Centennial LT Std 55 Roman" w:hAnsi="Centennial LT Std 55 Roman"/>
          <w:spacing w:val="-1"/>
        </w:rPr>
        <w:t>sexual</w:t>
      </w:r>
      <w:r w:rsidRPr="00F413BA">
        <w:rPr>
          <w:rFonts w:ascii="Centennial LT Std 55 Roman" w:hAnsi="Centennial LT Std 55 Roman"/>
        </w:rPr>
        <w:t xml:space="preserve"> </w:t>
      </w:r>
      <w:r w:rsidRPr="00F413BA">
        <w:rPr>
          <w:rFonts w:ascii="Centennial LT Std 55 Roman" w:hAnsi="Centennial LT Std 55 Roman"/>
          <w:spacing w:val="-1"/>
        </w:rPr>
        <w:t>exploitation</w:t>
      </w:r>
      <w:r w:rsidR="00965F58">
        <w:rPr>
          <w:rFonts w:ascii="Centennial LT Std 55 Roman" w:hAnsi="Centennial LT Std 55 Roman"/>
          <w:spacing w:val="-1"/>
        </w:rPr>
        <w:t>,</w:t>
      </w:r>
      <w:r w:rsidRPr="00F413BA">
        <w:rPr>
          <w:rFonts w:ascii="Centennial LT Std 55 Roman" w:hAnsi="Centennial LT Std 55 Roman"/>
          <w:spacing w:val="-2"/>
        </w:rPr>
        <w:t xml:space="preserve"> </w:t>
      </w:r>
      <w:r w:rsidR="003B23CA">
        <w:rPr>
          <w:rFonts w:ascii="Centennial LT Std 55 Roman" w:hAnsi="Centennial LT Std 55 Roman"/>
        </w:rPr>
        <w:t>abuse</w:t>
      </w:r>
      <w:r w:rsidR="00965F58">
        <w:rPr>
          <w:rFonts w:ascii="Centennial LT Std 55 Roman" w:hAnsi="Centennial LT Std 55 Roman"/>
        </w:rPr>
        <w:t>, and harassment</w:t>
      </w:r>
      <w:r w:rsidR="003B23CA">
        <w:rPr>
          <w:rFonts w:ascii="Centennial LT Std 55 Roman" w:hAnsi="Centennial LT Std 55 Roman"/>
        </w:rPr>
        <w:t>:</w:t>
      </w:r>
    </w:p>
    <w:p w14:paraId="0F274780" w14:textId="5722C3DC" w:rsidR="00FC5429" w:rsidRPr="00FC5429" w:rsidRDefault="003B23CA" w:rsidP="00D10922">
      <w:pPr>
        <w:pStyle w:val="BodyText"/>
        <w:numPr>
          <w:ilvl w:val="0"/>
          <w:numId w:val="19"/>
        </w:numPr>
        <w:spacing w:line="276" w:lineRule="auto"/>
        <w:ind w:left="425" w:hanging="357"/>
        <w:rPr>
          <w:rFonts w:ascii="Centennial LT Std 55 Roman" w:hAnsi="Centennial LT Std 55 Roman"/>
          <w:sz w:val="24"/>
          <w:szCs w:val="24"/>
        </w:rPr>
      </w:pPr>
      <w:r w:rsidRPr="00FC5429">
        <w:rPr>
          <w:rFonts w:ascii="Centennial LT Std 55 Roman" w:hAnsi="Centennial LT Std 55 Roman"/>
          <w:sz w:val="24"/>
          <w:szCs w:val="24"/>
        </w:rPr>
        <w:t>Inter Pares does not tolerate sexual or gender-based violence</w:t>
      </w:r>
      <w:r w:rsidR="00384E6D">
        <w:rPr>
          <w:rFonts w:ascii="Centennial LT Std 55 Roman" w:hAnsi="Centennial LT Std 55 Roman"/>
          <w:sz w:val="24"/>
          <w:szCs w:val="24"/>
        </w:rPr>
        <w:t xml:space="preserve"> </w:t>
      </w:r>
      <w:r w:rsidRPr="00FC5429">
        <w:rPr>
          <w:rFonts w:ascii="Centennial LT Std 55 Roman" w:hAnsi="Centennial LT Std 55 Roman"/>
          <w:sz w:val="24"/>
          <w:szCs w:val="24"/>
        </w:rPr>
        <w:t xml:space="preserve">or sexual </w:t>
      </w:r>
      <w:r w:rsidR="00375BFF">
        <w:rPr>
          <w:rFonts w:ascii="Centennial LT Std 55 Roman" w:hAnsi="Centennial LT Std 55 Roman"/>
          <w:sz w:val="24"/>
          <w:szCs w:val="24"/>
        </w:rPr>
        <w:t xml:space="preserve">harassment or </w:t>
      </w:r>
      <w:r w:rsidRPr="00FC5429">
        <w:rPr>
          <w:rFonts w:ascii="Centennial LT Std 55 Roman" w:hAnsi="Centennial LT Std 55 Roman"/>
          <w:sz w:val="24"/>
          <w:szCs w:val="24"/>
        </w:rPr>
        <w:t>exploitation.</w:t>
      </w:r>
      <w:r w:rsidR="00FC5429" w:rsidRPr="00FC5429">
        <w:rPr>
          <w:rFonts w:ascii="Centennial LT Std 55 Roman" w:hAnsi="Centennial LT Std 55 Roman"/>
          <w:sz w:val="24"/>
          <w:szCs w:val="24"/>
        </w:rPr>
        <w:t xml:space="preserve"> </w:t>
      </w:r>
      <w:r w:rsidR="00FC5429" w:rsidRPr="003B23CA">
        <w:rPr>
          <w:rFonts w:ascii="Centennial LT Std 55 Roman" w:hAnsi="Centennial LT Std 55 Roman"/>
          <w:spacing w:val="-1"/>
          <w:sz w:val="24"/>
          <w:szCs w:val="24"/>
        </w:rPr>
        <w:t>Inter Pares</w:t>
      </w:r>
      <w:r w:rsidR="00FC5429" w:rsidRPr="003B23CA">
        <w:rPr>
          <w:rFonts w:ascii="Centennial LT Std 55 Roman" w:hAnsi="Centennial LT Std 55 Roman"/>
          <w:sz w:val="24"/>
          <w:szCs w:val="24"/>
        </w:rPr>
        <w:t xml:space="preserve"> </w:t>
      </w:r>
      <w:r w:rsidR="00FC5429" w:rsidRPr="003B23CA">
        <w:rPr>
          <w:rFonts w:ascii="Centennial LT Std 55 Roman" w:hAnsi="Centennial LT Std 55 Roman"/>
          <w:spacing w:val="-2"/>
          <w:sz w:val="24"/>
          <w:szCs w:val="24"/>
        </w:rPr>
        <w:t>views</w:t>
      </w:r>
      <w:r w:rsidR="00FC5429" w:rsidRPr="003B23CA">
        <w:rPr>
          <w:rFonts w:ascii="Centennial LT Std 55 Roman" w:hAnsi="Centennial LT Std 55 Roman"/>
          <w:spacing w:val="1"/>
          <w:sz w:val="24"/>
          <w:szCs w:val="24"/>
        </w:rPr>
        <w:t xml:space="preserve"> </w:t>
      </w:r>
      <w:r w:rsidR="00FC5429">
        <w:rPr>
          <w:rFonts w:ascii="Centennial LT Std 55 Roman" w:hAnsi="Centennial LT Std 55 Roman"/>
          <w:spacing w:val="-1"/>
          <w:sz w:val="24"/>
          <w:szCs w:val="24"/>
        </w:rPr>
        <w:t>these</w:t>
      </w:r>
      <w:r w:rsidR="00FC5429" w:rsidRPr="003B23CA">
        <w:rPr>
          <w:rFonts w:ascii="Centennial LT Std 55 Roman" w:hAnsi="Centennial LT Std 55 Roman"/>
          <w:sz w:val="24"/>
          <w:szCs w:val="24"/>
        </w:rPr>
        <w:t xml:space="preserve"> </w:t>
      </w:r>
      <w:r w:rsidR="00FC5429" w:rsidRPr="003B23CA">
        <w:rPr>
          <w:rFonts w:ascii="Centennial LT Std 55 Roman" w:hAnsi="Centennial LT Std 55 Roman"/>
          <w:spacing w:val="-2"/>
          <w:sz w:val="24"/>
          <w:szCs w:val="24"/>
        </w:rPr>
        <w:t>as</w:t>
      </w:r>
      <w:r w:rsidR="00FC5429" w:rsidRPr="003B23CA">
        <w:rPr>
          <w:rFonts w:ascii="Centennial LT Std 55 Roman" w:hAnsi="Centennial LT Std 55 Roman"/>
          <w:spacing w:val="1"/>
          <w:sz w:val="24"/>
          <w:szCs w:val="24"/>
        </w:rPr>
        <w:t xml:space="preserve"> v</w:t>
      </w:r>
      <w:r w:rsidR="00FC5429" w:rsidRPr="003B23CA">
        <w:rPr>
          <w:rFonts w:ascii="Centennial LT Std 55 Roman" w:hAnsi="Centennial LT Std 55 Roman"/>
          <w:spacing w:val="-1"/>
          <w:sz w:val="24"/>
          <w:szCs w:val="24"/>
        </w:rPr>
        <w:t>iolations</w:t>
      </w:r>
      <w:r w:rsidR="00FC5429" w:rsidRPr="003B23CA">
        <w:rPr>
          <w:rFonts w:ascii="Centennial LT Std 55 Roman" w:hAnsi="Centennial LT Std 55 Roman"/>
          <w:sz w:val="24"/>
          <w:szCs w:val="24"/>
        </w:rPr>
        <w:t xml:space="preserve"> </w:t>
      </w:r>
      <w:r w:rsidR="00FC5429" w:rsidRPr="003B23CA">
        <w:rPr>
          <w:rFonts w:ascii="Centennial LT Std 55 Roman" w:hAnsi="Centennial LT Std 55 Roman"/>
          <w:spacing w:val="-2"/>
          <w:sz w:val="24"/>
          <w:szCs w:val="24"/>
        </w:rPr>
        <w:t>of</w:t>
      </w:r>
      <w:r w:rsidR="00FC5429" w:rsidRPr="003B23CA">
        <w:rPr>
          <w:rFonts w:ascii="Centennial LT Std 55 Roman" w:hAnsi="Centennial LT Std 55 Roman"/>
          <w:spacing w:val="43"/>
          <w:sz w:val="24"/>
          <w:szCs w:val="24"/>
        </w:rPr>
        <w:t xml:space="preserve"> </w:t>
      </w:r>
      <w:r w:rsidR="00FC5429" w:rsidRPr="003B23CA">
        <w:rPr>
          <w:rFonts w:ascii="Centennial LT Std 55 Roman" w:hAnsi="Centennial LT Std 55 Roman"/>
          <w:spacing w:val="-1"/>
          <w:sz w:val="24"/>
          <w:szCs w:val="24"/>
        </w:rPr>
        <w:t>human</w:t>
      </w:r>
      <w:r w:rsidR="00FC5429" w:rsidRPr="003B23CA">
        <w:rPr>
          <w:rFonts w:ascii="Centennial LT Std 55 Roman" w:hAnsi="Centennial LT Std 55 Roman"/>
          <w:spacing w:val="-2"/>
          <w:sz w:val="24"/>
          <w:szCs w:val="24"/>
        </w:rPr>
        <w:t xml:space="preserve"> </w:t>
      </w:r>
      <w:r w:rsidR="00FC5429" w:rsidRPr="003B23CA">
        <w:rPr>
          <w:rFonts w:ascii="Centennial LT Std 55 Roman" w:hAnsi="Centennial LT Std 55 Roman"/>
          <w:spacing w:val="-1"/>
          <w:sz w:val="24"/>
          <w:szCs w:val="24"/>
        </w:rPr>
        <w:t>rights, in line with understandi</w:t>
      </w:r>
      <w:r w:rsidR="00402CF0">
        <w:rPr>
          <w:rFonts w:ascii="Centennial LT Std 55 Roman" w:hAnsi="Centennial LT Std 55 Roman"/>
          <w:spacing w:val="-1"/>
          <w:sz w:val="24"/>
          <w:szCs w:val="24"/>
        </w:rPr>
        <w:t xml:space="preserve">ngs </w:t>
      </w:r>
      <w:r w:rsidR="00497392">
        <w:rPr>
          <w:rFonts w:ascii="Centennial LT Std 55 Roman" w:hAnsi="Centennial LT Std 55 Roman"/>
          <w:spacing w:val="-1"/>
          <w:sz w:val="24"/>
          <w:szCs w:val="24"/>
        </w:rPr>
        <w:t>comprised through international human rights</w:t>
      </w:r>
      <w:r w:rsidR="00732AFC">
        <w:rPr>
          <w:rFonts w:ascii="Centennial LT Std 55 Roman" w:hAnsi="Centennial LT Std 55 Roman"/>
          <w:spacing w:val="-1"/>
          <w:sz w:val="24"/>
          <w:szCs w:val="24"/>
        </w:rPr>
        <w:t xml:space="preserve"> instruments</w:t>
      </w:r>
      <w:r w:rsidR="00402CF0">
        <w:rPr>
          <w:rFonts w:ascii="Centennial LT Std 55 Roman" w:hAnsi="Centennial LT Std 55 Roman"/>
          <w:spacing w:val="-1"/>
          <w:sz w:val="24"/>
          <w:szCs w:val="24"/>
        </w:rPr>
        <w:t>, and as</w:t>
      </w:r>
      <w:r w:rsidR="00FC5429" w:rsidRPr="003B23CA">
        <w:rPr>
          <w:rFonts w:ascii="Centennial LT Std 55 Roman" w:hAnsi="Centennial LT Std 55 Roman"/>
          <w:spacing w:val="-1"/>
          <w:sz w:val="24"/>
          <w:szCs w:val="24"/>
        </w:rPr>
        <w:t xml:space="preserve"> inherently connected to inequality and power imbalances. </w:t>
      </w:r>
    </w:p>
    <w:p w14:paraId="3045CC02" w14:textId="30B354E6" w:rsidR="003B23CA" w:rsidRPr="003B23CA" w:rsidRDefault="001514EE" w:rsidP="00D10922">
      <w:pPr>
        <w:pStyle w:val="BodyText"/>
        <w:numPr>
          <w:ilvl w:val="0"/>
          <w:numId w:val="19"/>
        </w:numPr>
        <w:spacing w:line="276" w:lineRule="auto"/>
        <w:ind w:left="425" w:hanging="357"/>
        <w:rPr>
          <w:rFonts w:ascii="Centennial LT Std 55 Roman" w:hAnsi="Centennial LT Std 55 Roman"/>
          <w:sz w:val="24"/>
          <w:szCs w:val="24"/>
        </w:rPr>
      </w:pPr>
      <w:r w:rsidRPr="003B23CA">
        <w:rPr>
          <w:rFonts w:ascii="Centennial LT Std 55 Roman" w:hAnsi="Centennial LT Std 55 Roman"/>
          <w:sz w:val="24"/>
          <w:szCs w:val="24"/>
        </w:rPr>
        <w:t>Inter Pares recognizes that</w:t>
      </w:r>
      <w:r w:rsidR="0002765C" w:rsidRPr="003B23CA">
        <w:rPr>
          <w:rFonts w:ascii="Centennial LT Std 55 Roman" w:hAnsi="Centennial LT Std 55 Roman"/>
          <w:sz w:val="24"/>
          <w:szCs w:val="24"/>
        </w:rPr>
        <w:t xml:space="preserve">, while those most affected by SGBV are </w:t>
      </w:r>
      <w:r w:rsidR="00384E6D" w:rsidRPr="003B23CA">
        <w:rPr>
          <w:rFonts w:ascii="Centennial LT Std 55 Roman" w:hAnsi="Centennial LT Std 55 Roman"/>
          <w:sz w:val="24"/>
          <w:szCs w:val="24"/>
        </w:rPr>
        <w:t>lesbian, gay, bisexual, transgender</w:t>
      </w:r>
      <w:r w:rsidR="00965F58">
        <w:rPr>
          <w:rFonts w:ascii="Centennial LT Std 55 Roman" w:hAnsi="Centennial LT Std 55 Roman"/>
          <w:sz w:val="24"/>
          <w:szCs w:val="24"/>
        </w:rPr>
        <w:t>,</w:t>
      </w:r>
      <w:r w:rsidR="00384E6D" w:rsidRPr="003B23CA">
        <w:rPr>
          <w:rFonts w:ascii="Centennial LT Std 55 Roman" w:hAnsi="Centennial LT Std 55 Roman"/>
          <w:sz w:val="24"/>
          <w:szCs w:val="24"/>
        </w:rPr>
        <w:t xml:space="preserve"> and two-spirit </w:t>
      </w:r>
      <w:r w:rsidR="0002765C" w:rsidRPr="003B23CA">
        <w:rPr>
          <w:rFonts w:ascii="Centennial LT Std 55 Roman" w:hAnsi="Centennial LT Std 55 Roman"/>
          <w:sz w:val="24"/>
          <w:szCs w:val="24"/>
        </w:rPr>
        <w:t>people (</w:t>
      </w:r>
      <w:r w:rsidR="00384E6D" w:rsidRPr="003B23CA">
        <w:rPr>
          <w:rFonts w:ascii="Centennial LT Std 55 Roman" w:hAnsi="Centennial LT Std 55 Roman"/>
          <w:sz w:val="24"/>
          <w:szCs w:val="24"/>
        </w:rPr>
        <w:t>LGBT2</w:t>
      </w:r>
      <w:r w:rsidR="0002765C" w:rsidRPr="003B23CA">
        <w:rPr>
          <w:rFonts w:ascii="Centennial LT Std 55 Roman" w:hAnsi="Centennial LT Std 55 Roman"/>
          <w:sz w:val="24"/>
          <w:szCs w:val="24"/>
        </w:rPr>
        <w:t>) and</w:t>
      </w:r>
      <w:r w:rsidRPr="003B23CA">
        <w:rPr>
          <w:rFonts w:ascii="Centennial LT Std 55 Roman" w:hAnsi="Centennial LT Std 55 Roman"/>
          <w:sz w:val="24"/>
          <w:szCs w:val="24"/>
        </w:rPr>
        <w:t xml:space="preserve"> </w:t>
      </w:r>
      <w:r w:rsidR="00160B91" w:rsidRPr="003B23CA">
        <w:rPr>
          <w:rFonts w:ascii="Centennial LT Std 55 Roman" w:hAnsi="Centennial LT Std 55 Roman"/>
          <w:sz w:val="24"/>
          <w:szCs w:val="24"/>
        </w:rPr>
        <w:t xml:space="preserve">cisgender </w:t>
      </w:r>
      <w:r w:rsidR="0002765C" w:rsidRPr="003B23CA">
        <w:rPr>
          <w:rFonts w:ascii="Centennial LT Std 55 Roman" w:hAnsi="Centennial LT Std 55 Roman"/>
          <w:sz w:val="24"/>
          <w:szCs w:val="24"/>
        </w:rPr>
        <w:t>heterosexual women</w:t>
      </w:r>
      <w:r w:rsidRPr="003B23CA">
        <w:rPr>
          <w:rFonts w:ascii="Centennial LT Std 55 Roman" w:hAnsi="Centennial LT Std 55 Roman"/>
          <w:sz w:val="24"/>
          <w:szCs w:val="24"/>
        </w:rPr>
        <w:t xml:space="preserve"> </w:t>
      </w:r>
      <w:r w:rsidR="0002765C" w:rsidRPr="003B23CA">
        <w:rPr>
          <w:rFonts w:ascii="Centennial LT Std 55 Roman" w:hAnsi="Centennial LT Std 55 Roman"/>
          <w:sz w:val="24"/>
          <w:szCs w:val="24"/>
        </w:rPr>
        <w:t xml:space="preserve">and </w:t>
      </w:r>
      <w:r w:rsidRPr="003B23CA">
        <w:rPr>
          <w:rFonts w:ascii="Centennial LT Std 55 Roman" w:hAnsi="Centennial LT Std 55 Roman"/>
          <w:sz w:val="24"/>
          <w:szCs w:val="24"/>
        </w:rPr>
        <w:t>girls</w:t>
      </w:r>
      <w:r w:rsidR="0002765C" w:rsidRPr="003B23CA">
        <w:rPr>
          <w:rFonts w:ascii="Centennial LT Std 55 Roman" w:hAnsi="Centennial LT Std 55 Roman"/>
          <w:sz w:val="24"/>
          <w:szCs w:val="24"/>
        </w:rPr>
        <w:t>,</w:t>
      </w:r>
      <w:r w:rsidRPr="003B23CA">
        <w:rPr>
          <w:rFonts w:ascii="Centennial LT Std 55 Roman" w:hAnsi="Centennial LT Std 55 Roman"/>
          <w:sz w:val="24"/>
          <w:szCs w:val="24"/>
        </w:rPr>
        <w:t xml:space="preserve"> </w:t>
      </w:r>
      <w:r w:rsidR="00160B91" w:rsidRPr="003B23CA">
        <w:rPr>
          <w:rFonts w:ascii="Centennial LT Std 55 Roman" w:hAnsi="Centennial LT Std 55 Roman"/>
          <w:sz w:val="24"/>
          <w:szCs w:val="24"/>
        </w:rPr>
        <w:t>cisgender</w:t>
      </w:r>
      <w:r w:rsidRPr="003B23CA">
        <w:rPr>
          <w:rFonts w:ascii="Centennial LT Std 55 Roman" w:hAnsi="Centennial LT Std 55 Roman"/>
          <w:sz w:val="24"/>
          <w:szCs w:val="24"/>
        </w:rPr>
        <w:t xml:space="preserve"> heterosexual men and boys can also be targeted. </w:t>
      </w:r>
      <w:r w:rsidR="003B23CA" w:rsidRPr="003B23CA">
        <w:rPr>
          <w:rFonts w:ascii="Centennial LT Std 55 Roman" w:hAnsi="Centennial LT Std 55 Roman"/>
          <w:sz w:val="24"/>
          <w:szCs w:val="24"/>
        </w:rPr>
        <w:t>The harmful consequences</w:t>
      </w:r>
      <w:r w:rsidR="003B23CA">
        <w:rPr>
          <w:rFonts w:ascii="Centennial LT Std 55 Roman" w:hAnsi="Centennial LT Std 55 Roman"/>
          <w:sz w:val="24"/>
          <w:szCs w:val="24"/>
        </w:rPr>
        <w:t xml:space="preserve"> of SGBV </w:t>
      </w:r>
      <w:r w:rsidR="00732AFC">
        <w:rPr>
          <w:rFonts w:ascii="Centennial LT Std 55 Roman" w:hAnsi="Centennial LT Std 55 Roman"/>
          <w:sz w:val="24"/>
          <w:szCs w:val="24"/>
        </w:rPr>
        <w:t>can</w:t>
      </w:r>
      <w:r w:rsidR="003B23CA">
        <w:rPr>
          <w:rFonts w:ascii="Centennial LT Std 55 Roman" w:hAnsi="Centennial LT Std 55 Roman"/>
          <w:sz w:val="24"/>
          <w:szCs w:val="24"/>
        </w:rPr>
        <w:t xml:space="preserve"> be magnified for </w:t>
      </w:r>
      <w:r w:rsidR="003B23CA" w:rsidRPr="003B23CA">
        <w:rPr>
          <w:rFonts w:ascii="Centennial LT Std 55 Roman" w:hAnsi="Centennial LT Std 55 Roman"/>
          <w:sz w:val="24"/>
          <w:szCs w:val="24"/>
        </w:rPr>
        <w:t xml:space="preserve">members </w:t>
      </w:r>
      <w:r w:rsidR="003B23CA" w:rsidRPr="003B23CA">
        <w:rPr>
          <w:rFonts w:ascii="Centennial LT Std 55 Roman" w:hAnsi="Centennial LT Std 55 Roman"/>
          <w:sz w:val="24"/>
          <w:szCs w:val="24"/>
        </w:rPr>
        <w:lastRenderedPageBreak/>
        <w:t xml:space="preserve">of social groups who </w:t>
      </w:r>
      <w:r w:rsidR="003B23CA">
        <w:rPr>
          <w:rFonts w:ascii="Centennial LT Std 55 Roman" w:hAnsi="Centennial LT Std 55 Roman"/>
          <w:sz w:val="24"/>
          <w:szCs w:val="24"/>
        </w:rPr>
        <w:t>experience other</w:t>
      </w:r>
      <w:r w:rsidR="003B23CA" w:rsidRPr="003B23CA">
        <w:rPr>
          <w:rFonts w:ascii="Centennial LT Std 55 Roman" w:hAnsi="Centennial LT Std 55 Roman"/>
          <w:sz w:val="24"/>
          <w:szCs w:val="24"/>
        </w:rPr>
        <w:t xml:space="preserve"> grounds of discrimination or marginalizat</w:t>
      </w:r>
      <w:r w:rsidR="003B23CA">
        <w:rPr>
          <w:rFonts w:ascii="Centennial LT Std 55 Roman" w:hAnsi="Centennial LT Std 55 Roman"/>
          <w:sz w:val="24"/>
          <w:szCs w:val="24"/>
        </w:rPr>
        <w:t>ion</w:t>
      </w:r>
      <w:r w:rsidR="00000699">
        <w:rPr>
          <w:rFonts w:ascii="Centennial LT Std 55 Roman" w:hAnsi="Centennial LT Std 55 Roman"/>
          <w:sz w:val="24"/>
          <w:szCs w:val="24"/>
        </w:rPr>
        <w:t xml:space="preserve"> on the basis of</w:t>
      </w:r>
      <w:r w:rsidR="003B23CA">
        <w:rPr>
          <w:rFonts w:ascii="Centennial LT Std 55 Roman" w:hAnsi="Centennial LT Std 55 Roman"/>
          <w:sz w:val="24"/>
          <w:szCs w:val="24"/>
        </w:rPr>
        <w:t xml:space="preserve"> </w:t>
      </w:r>
      <w:r w:rsidR="003B23CA" w:rsidRPr="003B23CA">
        <w:rPr>
          <w:rFonts w:ascii="Centennial LT Std 55 Roman" w:hAnsi="Centennial LT Std 55 Roman"/>
          <w:sz w:val="24"/>
          <w:szCs w:val="24"/>
        </w:rPr>
        <w:t>Indigeneity, race, age, ability</w:t>
      </w:r>
      <w:r w:rsidR="003B23CA">
        <w:rPr>
          <w:rFonts w:ascii="Centennial LT Std 55 Roman" w:hAnsi="Centennial LT Std 55 Roman"/>
          <w:sz w:val="24"/>
          <w:szCs w:val="24"/>
        </w:rPr>
        <w:t>, religion</w:t>
      </w:r>
      <w:r w:rsidR="009F54AD">
        <w:rPr>
          <w:rFonts w:ascii="Centennial LT Std 55 Roman" w:hAnsi="Centennial LT Std 55 Roman"/>
          <w:sz w:val="24"/>
          <w:szCs w:val="24"/>
        </w:rPr>
        <w:t xml:space="preserve"> &amp;</w:t>
      </w:r>
      <w:r w:rsidR="003B23CA" w:rsidRPr="003B23CA">
        <w:rPr>
          <w:rFonts w:ascii="Centennial LT Std 55 Roman" w:hAnsi="Centennial LT Std 55 Roman"/>
          <w:sz w:val="24"/>
          <w:szCs w:val="24"/>
        </w:rPr>
        <w:t xml:space="preserve"> class.</w:t>
      </w:r>
    </w:p>
    <w:p w14:paraId="41CF7F71" w14:textId="78E1C4BE" w:rsidR="00ED381A" w:rsidRDefault="00ED381A" w:rsidP="00D10922">
      <w:pPr>
        <w:pStyle w:val="BodyText"/>
        <w:numPr>
          <w:ilvl w:val="1"/>
          <w:numId w:val="5"/>
        </w:numPr>
        <w:tabs>
          <w:tab w:val="left" w:pos="426"/>
        </w:tabs>
        <w:spacing w:line="276" w:lineRule="auto"/>
        <w:ind w:left="425" w:hanging="357"/>
        <w:rPr>
          <w:rFonts w:ascii="Centennial LT Std 55 Roman" w:hAnsi="Centennial LT Std 55 Roman"/>
          <w:sz w:val="24"/>
          <w:szCs w:val="24"/>
        </w:rPr>
      </w:pPr>
      <w:r>
        <w:rPr>
          <w:rFonts w:ascii="Centennial LT Std 55 Roman" w:hAnsi="Centennial LT Std 55 Roman"/>
          <w:spacing w:val="-1"/>
          <w:sz w:val="24"/>
          <w:szCs w:val="24"/>
        </w:rPr>
        <w:t xml:space="preserve">Inter Pares recognizes that people who have </w:t>
      </w:r>
      <w:r w:rsidR="00384E6D">
        <w:rPr>
          <w:rFonts w:ascii="Centennial LT Std 55 Roman" w:hAnsi="Centennial LT Std 55 Roman"/>
          <w:spacing w:val="-1"/>
          <w:sz w:val="24"/>
          <w:szCs w:val="24"/>
        </w:rPr>
        <w:t>experienced SEAH</w:t>
      </w:r>
      <w:r>
        <w:rPr>
          <w:rFonts w:ascii="Centennial LT Std 55 Roman" w:hAnsi="Centennial LT Std 55 Roman"/>
          <w:spacing w:val="-1"/>
          <w:sz w:val="24"/>
          <w:szCs w:val="24"/>
        </w:rPr>
        <w:t xml:space="preserve"> do not always immediately</w:t>
      </w:r>
      <w:r w:rsidR="00497392">
        <w:rPr>
          <w:rFonts w:ascii="Centennial LT Std 55 Roman" w:hAnsi="Centennial LT Std 55 Roman"/>
          <w:spacing w:val="-1"/>
          <w:sz w:val="24"/>
          <w:szCs w:val="24"/>
        </w:rPr>
        <w:t xml:space="preserve"> act</w:t>
      </w:r>
      <w:r>
        <w:rPr>
          <w:rFonts w:ascii="Centennial LT Std 55 Roman" w:hAnsi="Centennial LT Std 55 Roman"/>
          <w:spacing w:val="-1"/>
          <w:sz w:val="24"/>
          <w:szCs w:val="24"/>
        </w:rPr>
        <w:t xml:space="preserve"> upon it. Disclosures may come months or years after the </w:t>
      </w:r>
      <w:r w:rsidR="00497392">
        <w:rPr>
          <w:rFonts w:ascii="Centennial LT Std 55 Roman" w:hAnsi="Centennial LT Std 55 Roman"/>
          <w:spacing w:val="-1"/>
          <w:sz w:val="24"/>
          <w:szCs w:val="24"/>
        </w:rPr>
        <w:t>incident</w:t>
      </w:r>
      <w:r>
        <w:rPr>
          <w:rFonts w:ascii="Centennial LT Std 55 Roman" w:hAnsi="Centennial LT Std 55 Roman"/>
          <w:spacing w:val="-1"/>
          <w:sz w:val="24"/>
          <w:szCs w:val="24"/>
        </w:rPr>
        <w:t xml:space="preserve">. </w:t>
      </w:r>
      <w:r w:rsidR="00867AFF" w:rsidRPr="00867AFF">
        <w:rPr>
          <w:rFonts w:ascii="Centennial LT Std 55 Roman" w:hAnsi="Centennial LT Std 55 Roman"/>
          <w:spacing w:val="-1"/>
          <w:sz w:val="24"/>
          <w:szCs w:val="24"/>
        </w:rPr>
        <w:t xml:space="preserve">If a person does not object to inappropriate behaviour at the time it happens, it does not mean that they </w:t>
      </w:r>
      <w:r w:rsidR="00017EC8">
        <w:rPr>
          <w:rFonts w:ascii="Centennial LT Std 55 Roman" w:hAnsi="Centennial LT Std 55 Roman"/>
          <w:spacing w:val="-1"/>
          <w:sz w:val="24"/>
          <w:szCs w:val="24"/>
        </w:rPr>
        <w:t>consented</w:t>
      </w:r>
      <w:r w:rsidR="00867AFF" w:rsidRPr="00867AFF">
        <w:rPr>
          <w:rFonts w:ascii="Centennial LT Std 55 Roman" w:hAnsi="Centennial LT Std 55 Roman"/>
          <w:spacing w:val="-1"/>
          <w:sz w:val="24"/>
          <w:szCs w:val="24"/>
        </w:rPr>
        <w:t xml:space="preserve">. It may be difficult for the offended person to object, especially if the </w:t>
      </w:r>
      <w:r w:rsidR="00017EC8">
        <w:rPr>
          <w:rFonts w:ascii="Centennial LT Std 55 Roman" w:hAnsi="Centennial LT Std 55 Roman"/>
          <w:spacing w:val="-1"/>
          <w:sz w:val="24"/>
          <w:szCs w:val="24"/>
        </w:rPr>
        <w:t>aggressor</w:t>
      </w:r>
      <w:r w:rsidR="00867AFF">
        <w:rPr>
          <w:rFonts w:ascii="Centennial LT Std 55 Roman" w:hAnsi="Centennial LT Std 55 Roman"/>
          <w:spacing w:val="-1"/>
          <w:sz w:val="24"/>
          <w:szCs w:val="24"/>
        </w:rPr>
        <w:t xml:space="preserve"> </w:t>
      </w:r>
      <w:r w:rsidR="00867AFF" w:rsidRPr="00867AFF">
        <w:rPr>
          <w:rFonts w:ascii="Centennial LT Std 55 Roman" w:hAnsi="Centennial LT Std 55 Roman"/>
          <w:spacing w:val="-1"/>
          <w:sz w:val="24"/>
          <w:szCs w:val="24"/>
        </w:rPr>
        <w:t>is in a position of authority.</w:t>
      </w:r>
    </w:p>
    <w:p w14:paraId="58BD25DE" w14:textId="56769134" w:rsidR="00ED381A" w:rsidRPr="00ED381A" w:rsidRDefault="00ED381A" w:rsidP="00D10922">
      <w:pPr>
        <w:pStyle w:val="BodyText"/>
        <w:numPr>
          <w:ilvl w:val="1"/>
          <w:numId w:val="5"/>
        </w:numPr>
        <w:tabs>
          <w:tab w:val="left" w:pos="928"/>
        </w:tabs>
        <w:spacing w:line="276" w:lineRule="auto"/>
        <w:ind w:left="425" w:hanging="357"/>
        <w:rPr>
          <w:rFonts w:ascii="Centennial LT Std 55 Roman" w:hAnsi="Centennial LT Std 55 Roman"/>
          <w:sz w:val="24"/>
          <w:szCs w:val="24"/>
        </w:rPr>
      </w:pPr>
      <w:r>
        <w:rPr>
          <w:rFonts w:ascii="Centennial LT Std 55 Roman" w:hAnsi="Centennial LT Std 55 Roman"/>
          <w:sz w:val="24"/>
          <w:szCs w:val="24"/>
        </w:rPr>
        <w:t>Inter Pares</w:t>
      </w:r>
      <w:r w:rsidRPr="00ED381A">
        <w:rPr>
          <w:rFonts w:ascii="Centennial LT Std 55 Roman" w:hAnsi="Centennial LT Std 55 Roman"/>
          <w:spacing w:val="-1"/>
          <w:sz w:val="24"/>
          <w:szCs w:val="24"/>
        </w:rPr>
        <w:t xml:space="preserve"> affirm</w:t>
      </w:r>
      <w:r>
        <w:rPr>
          <w:rFonts w:ascii="Centennial LT Std 55 Roman" w:hAnsi="Centennial LT Std 55 Roman"/>
          <w:spacing w:val="-1"/>
          <w:sz w:val="24"/>
          <w:szCs w:val="24"/>
        </w:rPr>
        <w:t>s</w:t>
      </w:r>
      <w:r w:rsidRPr="00ED381A">
        <w:rPr>
          <w:rFonts w:ascii="Centennial LT Std 55 Roman" w:hAnsi="Centennial LT Std 55 Roman"/>
          <w:spacing w:val="-1"/>
          <w:sz w:val="24"/>
          <w:szCs w:val="24"/>
        </w:rPr>
        <w:t xml:space="preserve"> that there is no one “right way” to react to situations of violence, harassment, or exploitation, and will not pass judgement on survivors’ responses or coping/healing strategies.</w:t>
      </w:r>
      <w:r>
        <w:rPr>
          <w:rFonts w:ascii="Centennial LT Std 55 Roman" w:hAnsi="Centennial LT Std 55 Roman"/>
          <w:spacing w:val="-1"/>
          <w:sz w:val="24"/>
          <w:szCs w:val="24"/>
        </w:rPr>
        <w:t xml:space="preserve"> </w:t>
      </w:r>
    </w:p>
    <w:p w14:paraId="7DC7B1A3" w14:textId="41010283" w:rsidR="00497392" w:rsidRDefault="00ED381A" w:rsidP="00D10922">
      <w:pPr>
        <w:pStyle w:val="BodyText"/>
        <w:numPr>
          <w:ilvl w:val="1"/>
          <w:numId w:val="5"/>
        </w:numPr>
        <w:tabs>
          <w:tab w:val="left" w:pos="928"/>
        </w:tabs>
        <w:spacing w:line="276" w:lineRule="auto"/>
        <w:ind w:left="426" w:hanging="284"/>
        <w:rPr>
          <w:rFonts w:ascii="Centennial LT Std 55 Roman" w:hAnsi="Centennial LT Std 55 Roman"/>
          <w:spacing w:val="-1"/>
          <w:sz w:val="24"/>
          <w:szCs w:val="24"/>
        </w:rPr>
      </w:pPr>
      <w:r w:rsidRPr="00497392">
        <w:rPr>
          <w:rFonts w:ascii="Centennial LT Std 55 Roman" w:hAnsi="Centennial LT Std 55 Roman"/>
          <w:spacing w:val="-1"/>
          <w:sz w:val="24"/>
          <w:szCs w:val="24"/>
        </w:rPr>
        <w:t xml:space="preserve">Inter Pares commits to responding promptly and seriously to </w:t>
      </w:r>
      <w:r w:rsidR="003B23CA" w:rsidRPr="00497392">
        <w:rPr>
          <w:rFonts w:ascii="Centennial LT Std 55 Roman" w:hAnsi="Centennial LT Std 55 Roman"/>
          <w:spacing w:val="-1"/>
          <w:sz w:val="24"/>
          <w:szCs w:val="24"/>
        </w:rPr>
        <w:t xml:space="preserve">all </w:t>
      </w:r>
      <w:r w:rsidRPr="00497392">
        <w:rPr>
          <w:rFonts w:ascii="Centennial LT Std 55 Roman" w:hAnsi="Centennial LT Std 55 Roman"/>
          <w:spacing w:val="-1"/>
          <w:sz w:val="24"/>
          <w:szCs w:val="24"/>
        </w:rPr>
        <w:t>complaints in a manner that is trauma-informed,</w:t>
      </w:r>
      <w:r w:rsidR="00DB656B" w:rsidRPr="00497392">
        <w:rPr>
          <w:rFonts w:ascii="Centennial LT Std 55 Roman" w:hAnsi="Centennial LT Std 55 Roman"/>
          <w:spacing w:val="-1"/>
          <w:sz w:val="24"/>
          <w:szCs w:val="24"/>
        </w:rPr>
        <w:t xml:space="preserve"> </w:t>
      </w:r>
      <w:r w:rsidR="00497392">
        <w:rPr>
          <w:rFonts w:ascii="Centennial LT Std 55 Roman" w:hAnsi="Centennial LT Std 55 Roman"/>
          <w:spacing w:val="-1"/>
          <w:sz w:val="24"/>
          <w:szCs w:val="24"/>
        </w:rPr>
        <w:t xml:space="preserve">transparent, </w:t>
      </w:r>
      <w:r w:rsidR="00732AFC">
        <w:rPr>
          <w:rFonts w:ascii="Centennial LT Std 55 Roman" w:hAnsi="Centennial LT Std 55 Roman"/>
          <w:spacing w:val="-1"/>
          <w:sz w:val="24"/>
          <w:szCs w:val="24"/>
        </w:rPr>
        <w:t xml:space="preserve">and </w:t>
      </w:r>
      <w:r w:rsidR="00497392">
        <w:rPr>
          <w:rFonts w:ascii="Centennial LT Std 55 Roman" w:hAnsi="Centennial LT Std 55 Roman"/>
          <w:spacing w:val="-1"/>
          <w:sz w:val="24"/>
          <w:szCs w:val="24"/>
        </w:rPr>
        <w:t>clear</w:t>
      </w:r>
      <w:r w:rsidR="00732AFC">
        <w:rPr>
          <w:rFonts w:ascii="Centennial LT Std 55 Roman" w:hAnsi="Centennial LT Std 55 Roman"/>
          <w:spacing w:val="-1"/>
          <w:sz w:val="24"/>
          <w:szCs w:val="24"/>
        </w:rPr>
        <w:t>,</w:t>
      </w:r>
      <w:r w:rsidR="00497392">
        <w:rPr>
          <w:rFonts w:ascii="Centennial LT Std 55 Roman" w:hAnsi="Centennial LT Std 55 Roman"/>
          <w:spacing w:val="-1"/>
          <w:sz w:val="24"/>
          <w:szCs w:val="24"/>
        </w:rPr>
        <w:t xml:space="preserve"> the</w:t>
      </w:r>
      <w:r w:rsidR="00732AFC">
        <w:rPr>
          <w:rFonts w:ascii="Centennial LT Std 55 Roman" w:hAnsi="Centennial LT Std 55 Roman"/>
          <w:spacing w:val="-1"/>
          <w:sz w:val="24"/>
          <w:szCs w:val="24"/>
        </w:rPr>
        <w:t>reby supporting survivors’ agency and</w:t>
      </w:r>
      <w:r w:rsidR="00497392">
        <w:rPr>
          <w:rFonts w:ascii="Centennial LT Std 55 Roman" w:hAnsi="Centennial LT Std 55 Roman"/>
          <w:spacing w:val="-1"/>
          <w:sz w:val="24"/>
          <w:szCs w:val="24"/>
        </w:rPr>
        <w:t xml:space="preserve"> control</w:t>
      </w:r>
      <w:r w:rsidR="00732AFC">
        <w:rPr>
          <w:rFonts w:ascii="Centennial LT Std 55 Roman" w:hAnsi="Centennial LT Std 55 Roman"/>
          <w:spacing w:val="-1"/>
          <w:sz w:val="24"/>
          <w:szCs w:val="24"/>
        </w:rPr>
        <w:t xml:space="preserve"> and </w:t>
      </w:r>
      <w:r w:rsidR="00497392">
        <w:rPr>
          <w:rFonts w:ascii="Centennial LT Std 55 Roman" w:hAnsi="Centennial LT Std 55 Roman"/>
          <w:spacing w:val="-1"/>
          <w:sz w:val="24"/>
          <w:szCs w:val="24"/>
        </w:rPr>
        <w:t>promot</w:t>
      </w:r>
      <w:r w:rsidR="00732AFC">
        <w:rPr>
          <w:rFonts w:ascii="Centennial LT Std 55 Roman" w:hAnsi="Centennial LT Std 55 Roman"/>
          <w:spacing w:val="-1"/>
          <w:sz w:val="24"/>
          <w:szCs w:val="24"/>
        </w:rPr>
        <w:t>ing</w:t>
      </w:r>
      <w:r w:rsidR="00497392">
        <w:rPr>
          <w:rFonts w:ascii="Centennial LT Std 55 Roman" w:hAnsi="Centennial LT Std 55 Roman"/>
          <w:spacing w:val="-1"/>
          <w:sz w:val="24"/>
          <w:szCs w:val="24"/>
        </w:rPr>
        <w:t xml:space="preserve"> safety and well-being. </w:t>
      </w:r>
    </w:p>
    <w:p w14:paraId="5C45D9F3" w14:textId="3BD9310E" w:rsidR="00402CF0" w:rsidRPr="00497392" w:rsidRDefault="006907D2" w:rsidP="00D10922">
      <w:pPr>
        <w:pStyle w:val="BodyText"/>
        <w:numPr>
          <w:ilvl w:val="1"/>
          <w:numId w:val="5"/>
        </w:numPr>
        <w:tabs>
          <w:tab w:val="left" w:pos="928"/>
        </w:tabs>
        <w:spacing w:line="276" w:lineRule="auto"/>
        <w:ind w:left="426" w:hanging="284"/>
        <w:rPr>
          <w:rFonts w:ascii="Centennial LT Std 55 Roman" w:hAnsi="Centennial LT Std 55 Roman"/>
          <w:spacing w:val="-1"/>
          <w:sz w:val="24"/>
          <w:szCs w:val="24"/>
        </w:rPr>
      </w:pPr>
      <w:r w:rsidRPr="00497392">
        <w:rPr>
          <w:rFonts w:ascii="Centennial LT Std 55 Roman" w:hAnsi="Centennial LT Std 55 Roman"/>
          <w:spacing w:val="-1"/>
          <w:sz w:val="24"/>
          <w:szCs w:val="24"/>
        </w:rPr>
        <w:t>Inter Pares</w:t>
      </w:r>
      <w:r w:rsidRPr="00497392">
        <w:rPr>
          <w:rFonts w:ascii="Centennial LT Std 55 Roman" w:hAnsi="Centennial LT Std 55 Roman"/>
          <w:sz w:val="24"/>
          <w:szCs w:val="24"/>
        </w:rPr>
        <w:t xml:space="preserve"> </w:t>
      </w:r>
      <w:r w:rsidRPr="00497392">
        <w:rPr>
          <w:rFonts w:ascii="Centennial LT Std 55 Roman" w:hAnsi="Centennial LT Std 55 Roman"/>
          <w:spacing w:val="-1"/>
          <w:sz w:val="24"/>
          <w:szCs w:val="24"/>
        </w:rPr>
        <w:t>recognizes</w:t>
      </w:r>
      <w:r w:rsidRPr="00497392">
        <w:rPr>
          <w:rFonts w:ascii="Centennial LT Std 55 Roman" w:hAnsi="Centennial LT Std 55 Roman"/>
          <w:spacing w:val="-2"/>
          <w:sz w:val="24"/>
          <w:szCs w:val="24"/>
        </w:rPr>
        <w:t xml:space="preserve"> </w:t>
      </w:r>
      <w:r w:rsidRPr="00497392">
        <w:rPr>
          <w:rFonts w:ascii="Centennial LT Std 55 Roman" w:hAnsi="Centennial LT Std 55 Roman"/>
          <w:spacing w:val="-1"/>
          <w:sz w:val="24"/>
          <w:szCs w:val="24"/>
        </w:rPr>
        <w:t>that</w:t>
      </w:r>
      <w:r w:rsidRPr="00497392">
        <w:rPr>
          <w:rFonts w:ascii="Centennial LT Std 55 Roman" w:hAnsi="Centennial LT Std 55 Roman"/>
          <w:spacing w:val="2"/>
          <w:sz w:val="24"/>
          <w:szCs w:val="24"/>
        </w:rPr>
        <w:t xml:space="preserve"> </w:t>
      </w:r>
      <w:r w:rsidR="00384E6D">
        <w:rPr>
          <w:rFonts w:ascii="Centennial LT Std 55 Roman" w:hAnsi="Centennial LT Std 55 Roman"/>
          <w:spacing w:val="2"/>
          <w:sz w:val="24"/>
          <w:szCs w:val="24"/>
        </w:rPr>
        <w:t>SEAH</w:t>
      </w:r>
      <w:r w:rsidRPr="00497392">
        <w:rPr>
          <w:rFonts w:ascii="Centennial LT Std 55 Roman" w:hAnsi="Centennial LT Std 55 Roman"/>
          <w:sz w:val="24"/>
          <w:szCs w:val="24"/>
        </w:rPr>
        <w:t xml:space="preserve"> </w:t>
      </w:r>
      <w:r w:rsidRPr="00497392">
        <w:rPr>
          <w:rFonts w:ascii="Centennial LT Std 55 Roman" w:hAnsi="Centennial LT Std 55 Roman"/>
          <w:spacing w:val="-1"/>
          <w:sz w:val="24"/>
          <w:szCs w:val="24"/>
        </w:rPr>
        <w:t>inflicts</w:t>
      </w:r>
      <w:r w:rsidRPr="00497392">
        <w:rPr>
          <w:rFonts w:ascii="Centennial LT Std 55 Roman" w:hAnsi="Centennial LT Std 55 Roman"/>
          <w:spacing w:val="-2"/>
          <w:sz w:val="24"/>
          <w:szCs w:val="24"/>
        </w:rPr>
        <w:t xml:space="preserve"> </w:t>
      </w:r>
      <w:r w:rsidRPr="00497392">
        <w:rPr>
          <w:rFonts w:ascii="Centennial LT Std 55 Roman" w:hAnsi="Centennial LT Std 55 Roman"/>
          <w:spacing w:val="-1"/>
          <w:sz w:val="24"/>
          <w:szCs w:val="24"/>
        </w:rPr>
        <w:t xml:space="preserve">harm </w:t>
      </w:r>
      <w:r w:rsidRPr="00497392">
        <w:rPr>
          <w:rFonts w:ascii="Centennial LT Std 55 Roman" w:hAnsi="Centennial LT Std 55 Roman"/>
          <w:sz w:val="24"/>
          <w:szCs w:val="24"/>
        </w:rPr>
        <w:t>on</w:t>
      </w:r>
      <w:r w:rsidRPr="00497392">
        <w:rPr>
          <w:rFonts w:ascii="Centennial LT Std 55 Roman" w:hAnsi="Centennial LT Std 55 Roman"/>
          <w:spacing w:val="-2"/>
          <w:sz w:val="24"/>
          <w:szCs w:val="24"/>
        </w:rPr>
        <w:t xml:space="preserve"> </w:t>
      </w:r>
      <w:r w:rsidRPr="00497392">
        <w:rPr>
          <w:rFonts w:ascii="Centennial LT Std 55 Roman" w:hAnsi="Centennial LT Std 55 Roman"/>
          <w:spacing w:val="-1"/>
          <w:sz w:val="24"/>
          <w:szCs w:val="24"/>
        </w:rPr>
        <w:t>those</w:t>
      </w:r>
      <w:r w:rsidRPr="00497392">
        <w:rPr>
          <w:rFonts w:ascii="Centennial LT Std 55 Roman" w:hAnsi="Centennial LT Std 55 Roman"/>
          <w:spacing w:val="43"/>
          <w:sz w:val="24"/>
          <w:szCs w:val="24"/>
        </w:rPr>
        <w:t xml:space="preserve"> </w:t>
      </w:r>
      <w:r w:rsidRPr="00497392">
        <w:rPr>
          <w:rFonts w:ascii="Centennial LT Std 55 Roman" w:hAnsi="Centennial LT Std 55 Roman"/>
          <w:spacing w:val="-2"/>
          <w:sz w:val="24"/>
          <w:szCs w:val="24"/>
        </w:rPr>
        <w:t>whom</w:t>
      </w:r>
      <w:r w:rsidRPr="00497392">
        <w:rPr>
          <w:rFonts w:ascii="Centennial LT Std 55 Roman" w:hAnsi="Centennial LT Std 55 Roman"/>
          <w:spacing w:val="1"/>
          <w:sz w:val="24"/>
          <w:szCs w:val="24"/>
        </w:rPr>
        <w:t xml:space="preserve"> </w:t>
      </w:r>
      <w:r w:rsidRPr="00497392">
        <w:rPr>
          <w:rFonts w:ascii="Centennial LT Std 55 Roman" w:hAnsi="Centennial LT Std 55 Roman"/>
          <w:sz w:val="24"/>
          <w:szCs w:val="24"/>
        </w:rPr>
        <w:t xml:space="preserve">the </w:t>
      </w:r>
      <w:r w:rsidRPr="00497392">
        <w:rPr>
          <w:rFonts w:ascii="Centennial LT Std 55 Roman" w:hAnsi="Centennial LT Std 55 Roman"/>
          <w:spacing w:val="-1"/>
          <w:sz w:val="24"/>
          <w:szCs w:val="24"/>
        </w:rPr>
        <w:t>international cooperation community</w:t>
      </w:r>
      <w:r w:rsidRPr="00497392">
        <w:rPr>
          <w:rFonts w:ascii="Centennial LT Std 55 Roman" w:hAnsi="Centennial LT Std 55 Roman"/>
          <w:spacing w:val="-2"/>
          <w:sz w:val="24"/>
          <w:szCs w:val="24"/>
        </w:rPr>
        <w:t xml:space="preserve"> </w:t>
      </w:r>
      <w:r w:rsidRPr="00497392">
        <w:rPr>
          <w:rFonts w:ascii="Centennial LT Std 55 Roman" w:hAnsi="Centennial LT Std 55 Roman"/>
          <w:sz w:val="24"/>
          <w:szCs w:val="24"/>
        </w:rPr>
        <w:t>are</w:t>
      </w:r>
      <w:r w:rsidRPr="00497392">
        <w:rPr>
          <w:rFonts w:ascii="Centennial LT Std 55 Roman" w:hAnsi="Centennial LT Std 55 Roman"/>
          <w:spacing w:val="1"/>
          <w:sz w:val="24"/>
          <w:szCs w:val="24"/>
        </w:rPr>
        <w:t xml:space="preserve"> </w:t>
      </w:r>
      <w:r w:rsidRPr="00497392">
        <w:rPr>
          <w:rFonts w:ascii="Centennial LT Std 55 Roman" w:hAnsi="Centennial LT Std 55 Roman"/>
          <w:spacing w:val="-1"/>
          <w:sz w:val="24"/>
          <w:szCs w:val="24"/>
        </w:rPr>
        <w:t>obliged</w:t>
      </w:r>
      <w:r w:rsidRPr="00497392">
        <w:rPr>
          <w:rFonts w:ascii="Centennial LT Std 55 Roman" w:hAnsi="Centennial LT Std 55 Roman"/>
          <w:spacing w:val="-2"/>
          <w:sz w:val="24"/>
          <w:szCs w:val="24"/>
        </w:rPr>
        <w:t xml:space="preserve"> </w:t>
      </w:r>
      <w:r w:rsidRPr="00497392">
        <w:rPr>
          <w:rFonts w:ascii="Centennial LT Std 55 Roman" w:hAnsi="Centennial LT Std 55 Roman"/>
          <w:spacing w:val="-1"/>
          <w:sz w:val="24"/>
          <w:szCs w:val="24"/>
        </w:rPr>
        <w:t>to</w:t>
      </w:r>
      <w:r w:rsidRPr="00497392">
        <w:rPr>
          <w:rFonts w:ascii="Centennial LT Std 55 Roman" w:hAnsi="Centennial LT Std 55 Roman"/>
          <w:sz w:val="24"/>
          <w:szCs w:val="24"/>
        </w:rPr>
        <w:t xml:space="preserve"> </w:t>
      </w:r>
      <w:r w:rsidRPr="00497392">
        <w:rPr>
          <w:rFonts w:ascii="Centennial LT Std 55 Roman" w:hAnsi="Centennial LT Std 55 Roman"/>
          <w:spacing w:val="-1"/>
          <w:sz w:val="24"/>
          <w:szCs w:val="24"/>
        </w:rPr>
        <w:t xml:space="preserve">protect, </w:t>
      </w:r>
      <w:r w:rsidRPr="00497392">
        <w:rPr>
          <w:rFonts w:ascii="Centennial LT Std 55 Roman" w:hAnsi="Centennial LT Std 55 Roman"/>
          <w:sz w:val="24"/>
          <w:szCs w:val="24"/>
        </w:rPr>
        <w:t>as</w:t>
      </w:r>
      <w:r w:rsidRPr="00497392">
        <w:rPr>
          <w:rFonts w:ascii="Centennial LT Std 55 Roman" w:hAnsi="Centennial LT Std 55 Roman"/>
          <w:spacing w:val="-2"/>
          <w:sz w:val="24"/>
          <w:szCs w:val="24"/>
        </w:rPr>
        <w:t xml:space="preserve"> well</w:t>
      </w:r>
      <w:r w:rsidRPr="00497392">
        <w:rPr>
          <w:rFonts w:ascii="Centennial LT Std 55 Roman" w:hAnsi="Centennial LT Std 55 Roman"/>
          <w:sz w:val="24"/>
          <w:szCs w:val="24"/>
        </w:rPr>
        <w:t xml:space="preserve"> as </w:t>
      </w:r>
      <w:r w:rsidR="00732AFC">
        <w:rPr>
          <w:rFonts w:ascii="Centennial LT Std 55 Roman" w:hAnsi="Centennial LT Std 55 Roman"/>
          <w:spacing w:val="-1"/>
          <w:sz w:val="24"/>
          <w:szCs w:val="24"/>
        </w:rPr>
        <w:t>jeopardizing</w:t>
      </w:r>
      <w:r w:rsidRPr="00497392">
        <w:rPr>
          <w:rFonts w:ascii="Centennial LT Std 55 Roman" w:hAnsi="Centennial LT Std 55 Roman"/>
          <w:spacing w:val="-2"/>
          <w:sz w:val="24"/>
          <w:szCs w:val="24"/>
        </w:rPr>
        <w:t xml:space="preserve"> </w:t>
      </w:r>
      <w:r w:rsidRPr="00497392">
        <w:rPr>
          <w:rFonts w:ascii="Centennial LT Std 55 Roman" w:hAnsi="Centennial LT Std 55 Roman"/>
          <w:sz w:val="24"/>
          <w:szCs w:val="24"/>
        </w:rPr>
        <w:t>the</w:t>
      </w:r>
      <w:r w:rsidR="00732AFC">
        <w:rPr>
          <w:rFonts w:ascii="Centennial LT Std 55 Roman" w:hAnsi="Centennial LT Std 55 Roman"/>
          <w:sz w:val="24"/>
          <w:szCs w:val="24"/>
        </w:rPr>
        <w:t xml:space="preserve"> </w:t>
      </w:r>
      <w:r w:rsidRPr="00497392">
        <w:rPr>
          <w:rFonts w:ascii="Centennial LT Std 55 Roman" w:hAnsi="Centennial LT Std 55 Roman"/>
          <w:spacing w:val="-1"/>
          <w:sz w:val="24"/>
          <w:szCs w:val="24"/>
        </w:rPr>
        <w:t>credibility</w:t>
      </w:r>
      <w:r w:rsidRPr="00497392">
        <w:rPr>
          <w:rFonts w:ascii="Centennial LT Std 55 Roman" w:hAnsi="Centennial LT Std 55 Roman"/>
          <w:spacing w:val="-2"/>
          <w:sz w:val="24"/>
          <w:szCs w:val="24"/>
        </w:rPr>
        <w:t xml:space="preserve"> </w:t>
      </w:r>
      <w:r w:rsidRPr="00497392">
        <w:rPr>
          <w:rFonts w:ascii="Centennial LT Std 55 Roman" w:hAnsi="Centennial LT Std 55 Roman"/>
          <w:sz w:val="24"/>
          <w:szCs w:val="24"/>
        </w:rPr>
        <w:t>of</w:t>
      </w:r>
      <w:r w:rsidRPr="00497392">
        <w:rPr>
          <w:rFonts w:ascii="Centennial LT Std 55 Roman" w:hAnsi="Centennial LT Std 55 Roman"/>
          <w:spacing w:val="1"/>
          <w:sz w:val="24"/>
          <w:szCs w:val="24"/>
        </w:rPr>
        <w:t xml:space="preserve"> </w:t>
      </w:r>
      <w:r w:rsidRPr="00497392">
        <w:rPr>
          <w:rFonts w:ascii="Centennial LT Std 55 Roman" w:hAnsi="Centennial LT Std 55 Roman"/>
          <w:spacing w:val="-1"/>
          <w:sz w:val="24"/>
          <w:szCs w:val="24"/>
        </w:rPr>
        <w:t>all</w:t>
      </w:r>
      <w:r w:rsidRPr="00497392">
        <w:rPr>
          <w:rFonts w:ascii="Centennial LT Std 55 Roman" w:hAnsi="Centennial LT Std 55 Roman"/>
          <w:sz w:val="24"/>
          <w:szCs w:val="24"/>
        </w:rPr>
        <w:t xml:space="preserve"> </w:t>
      </w:r>
      <w:r w:rsidR="00ED381A" w:rsidRPr="00497392">
        <w:rPr>
          <w:rFonts w:ascii="Centennial LT Std 55 Roman" w:hAnsi="Centennial LT Std 55 Roman"/>
          <w:spacing w:val="-1"/>
          <w:sz w:val="24"/>
          <w:szCs w:val="24"/>
        </w:rPr>
        <w:t>of the</w:t>
      </w:r>
      <w:r w:rsidR="00F51C63" w:rsidRPr="00497392">
        <w:rPr>
          <w:rFonts w:ascii="Centennial LT Std 55 Roman" w:hAnsi="Centennial LT Std 55 Roman"/>
          <w:spacing w:val="-1"/>
          <w:sz w:val="24"/>
          <w:szCs w:val="24"/>
        </w:rPr>
        <w:t xml:space="preserve"> community’s</w:t>
      </w:r>
      <w:r w:rsidRPr="00497392">
        <w:rPr>
          <w:rFonts w:ascii="Centennial LT Std 55 Roman" w:hAnsi="Centennial LT Std 55 Roman"/>
          <w:spacing w:val="-1"/>
          <w:sz w:val="24"/>
          <w:szCs w:val="24"/>
        </w:rPr>
        <w:t xml:space="preserve"> members.</w:t>
      </w:r>
      <w:r w:rsidR="00FC5429" w:rsidRPr="00497392">
        <w:rPr>
          <w:rFonts w:ascii="Centennial LT Std 55 Roman" w:hAnsi="Centennial LT Std 55 Roman"/>
          <w:spacing w:val="-1"/>
          <w:sz w:val="24"/>
          <w:szCs w:val="24"/>
        </w:rPr>
        <w:t xml:space="preserve"> </w:t>
      </w:r>
    </w:p>
    <w:p w14:paraId="0F437D4A" w14:textId="00636137" w:rsidR="00FC5429" w:rsidRDefault="00FC5429" w:rsidP="00D10922">
      <w:pPr>
        <w:pStyle w:val="BodyText"/>
        <w:numPr>
          <w:ilvl w:val="1"/>
          <w:numId w:val="5"/>
        </w:numPr>
        <w:tabs>
          <w:tab w:val="left" w:pos="928"/>
        </w:tabs>
        <w:spacing w:line="276" w:lineRule="auto"/>
        <w:ind w:left="426" w:hanging="284"/>
        <w:rPr>
          <w:rFonts w:ascii="Centennial LT Std 55 Roman" w:hAnsi="Centennial LT Std 55 Roman"/>
          <w:spacing w:val="-1"/>
          <w:sz w:val="24"/>
          <w:szCs w:val="24"/>
        </w:rPr>
      </w:pPr>
      <w:r w:rsidRPr="00FC5429">
        <w:rPr>
          <w:rFonts w:ascii="Centennial LT Std 55 Roman" w:hAnsi="Centennial LT Std 55 Roman"/>
          <w:sz w:val="24"/>
          <w:szCs w:val="24"/>
        </w:rPr>
        <w:t xml:space="preserve">When </w:t>
      </w:r>
      <w:r w:rsidR="003E789B">
        <w:rPr>
          <w:rFonts w:ascii="Centennial LT Std 55 Roman" w:hAnsi="Centennial LT Std 55 Roman"/>
          <w:spacing w:val="-1"/>
          <w:sz w:val="24"/>
          <w:szCs w:val="24"/>
        </w:rPr>
        <w:t>SEAH</w:t>
      </w:r>
      <w:r w:rsidRPr="00FC5429">
        <w:rPr>
          <w:rFonts w:ascii="Centennial LT Std 55 Roman" w:hAnsi="Centennial LT Std 55 Roman"/>
          <w:sz w:val="24"/>
          <w:szCs w:val="24"/>
        </w:rPr>
        <w:t xml:space="preserve"> </w:t>
      </w:r>
      <w:r w:rsidRPr="00FC5429">
        <w:rPr>
          <w:rFonts w:ascii="Centennial LT Std 55 Roman" w:hAnsi="Centennial LT Std 55 Roman"/>
          <w:spacing w:val="-1"/>
          <w:sz w:val="24"/>
          <w:szCs w:val="24"/>
        </w:rPr>
        <w:t>involves</w:t>
      </w:r>
      <w:r w:rsidRPr="00FC5429">
        <w:rPr>
          <w:rFonts w:ascii="Centennial LT Std 55 Roman" w:hAnsi="Centennial LT Std 55 Roman"/>
          <w:sz w:val="24"/>
          <w:szCs w:val="24"/>
        </w:rPr>
        <w:t xml:space="preserve"> the </w:t>
      </w:r>
      <w:r w:rsidRPr="00FC5429">
        <w:rPr>
          <w:rFonts w:ascii="Centennial LT Std 55 Roman" w:hAnsi="Centennial LT Std 55 Roman"/>
          <w:spacing w:val="-1"/>
          <w:sz w:val="24"/>
          <w:szCs w:val="24"/>
        </w:rPr>
        <w:t>perpetration</w:t>
      </w:r>
      <w:r w:rsidRPr="00FC5429">
        <w:rPr>
          <w:rFonts w:ascii="Centennial LT Std 55 Roman" w:hAnsi="Centennial LT Std 55 Roman"/>
          <w:sz w:val="24"/>
          <w:szCs w:val="24"/>
        </w:rPr>
        <w:t xml:space="preserve"> </w:t>
      </w:r>
      <w:r w:rsidRPr="00FC5429">
        <w:rPr>
          <w:rFonts w:ascii="Centennial LT Std 55 Roman" w:hAnsi="Centennial LT Std 55 Roman"/>
          <w:spacing w:val="-2"/>
          <w:sz w:val="24"/>
          <w:szCs w:val="24"/>
        </w:rPr>
        <w:t>of</w:t>
      </w:r>
      <w:r w:rsidRPr="00FC5429">
        <w:rPr>
          <w:rFonts w:ascii="Centennial LT Std 55 Roman" w:hAnsi="Centennial LT Std 55 Roman"/>
          <w:spacing w:val="2"/>
          <w:sz w:val="24"/>
          <w:szCs w:val="24"/>
        </w:rPr>
        <w:t xml:space="preserve"> (</w:t>
      </w:r>
      <w:r w:rsidRPr="00FC5429">
        <w:rPr>
          <w:rFonts w:ascii="Centennial LT Std 55 Roman" w:hAnsi="Centennial LT Std 55 Roman"/>
          <w:sz w:val="24"/>
          <w:szCs w:val="24"/>
        </w:rPr>
        <w:t xml:space="preserve">a) </w:t>
      </w:r>
      <w:r w:rsidRPr="00FC5429">
        <w:rPr>
          <w:rFonts w:ascii="Centennial LT Std 55 Roman" w:hAnsi="Centennial LT Std 55 Roman"/>
          <w:spacing w:val="-1"/>
          <w:sz w:val="24"/>
          <w:szCs w:val="24"/>
        </w:rPr>
        <w:t xml:space="preserve">crime(s), and the adult survivor chooses to prosecute, then Inter Pares will cooperate with any police or legal proceedings as required. </w:t>
      </w:r>
    </w:p>
    <w:p w14:paraId="3DABA224" w14:textId="4C25A4D2" w:rsidR="00FC5429" w:rsidRPr="00FC5429" w:rsidRDefault="00FC5429" w:rsidP="00D10922">
      <w:pPr>
        <w:pStyle w:val="BodyText"/>
        <w:numPr>
          <w:ilvl w:val="1"/>
          <w:numId w:val="5"/>
        </w:numPr>
        <w:spacing w:line="276" w:lineRule="auto"/>
        <w:ind w:left="425" w:hanging="357"/>
        <w:rPr>
          <w:rFonts w:ascii="Centennial LT Std 55 Roman" w:hAnsi="Centennial LT Std 55 Roman"/>
          <w:spacing w:val="-1"/>
          <w:sz w:val="24"/>
          <w:szCs w:val="24"/>
        </w:rPr>
      </w:pPr>
      <w:r w:rsidRPr="00FC5429">
        <w:rPr>
          <w:rFonts w:ascii="Centennial LT Std 55 Roman" w:hAnsi="Centennial LT Std 55 Roman"/>
          <w:spacing w:val="-1"/>
          <w:sz w:val="24"/>
          <w:szCs w:val="24"/>
        </w:rPr>
        <w:t xml:space="preserve">Should </w:t>
      </w:r>
      <w:r w:rsidR="00E72010">
        <w:rPr>
          <w:rFonts w:ascii="Centennial LT Std 55 Roman" w:hAnsi="Centennial LT Std 55 Roman"/>
          <w:spacing w:val="-1"/>
          <w:sz w:val="24"/>
          <w:szCs w:val="24"/>
        </w:rPr>
        <w:t xml:space="preserve">Inter Pares receive </w:t>
      </w:r>
      <w:r w:rsidRPr="00FC5429">
        <w:rPr>
          <w:rFonts w:ascii="Centennial LT Std 55 Roman" w:hAnsi="Centennial LT Std 55 Roman"/>
          <w:spacing w:val="-1"/>
          <w:sz w:val="24"/>
          <w:szCs w:val="24"/>
        </w:rPr>
        <w:t>complaints involv</w:t>
      </w:r>
      <w:r w:rsidR="00E72010">
        <w:rPr>
          <w:rFonts w:ascii="Centennial LT Std 55 Roman" w:hAnsi="Centennial LT Std 55 Roman"/>
          <w:spacing w:val="-1"/>
          <w:sz w:val="24"/>
          <w:szCs w:val="24"/>
        </w:rPr>
        <w:t>ing</w:t>
      </w:r>
      <w:r w:rsidRPr="00FC5429">
        <w:rPr>
          <w:rFonts w:ascii="Centennial LT Std 55 Roman" w:hAnsi="Centennial LT Std 55 Roman"/>
          <w:spacing w:val="-1"/>
          <w:sz w:val="24"/>
          <w:szCs w:val="24"/>
        </w:rPr>
        <w:t xml:space="preserve"> acts against </w:t>
      </w:r>
      <w:r w:rsidR="00C97EDF">
        <w:rPr>
          <w:rFonts w:ascii="Centennial LT Std 55 Roman" w:hAnsi="Centennial LT Std 55 Roman"/>
          <w:spacing w:val="-1"/>
          <w:sz w:val="24"/>
          <w:szCs w:val="24"/>
        </w:rPr>
        <w:t xml:space="preserve">an </w:t>
      </w:r>
      <w:r w:rsidRPr="00FC5429">
        <w:rPr>
          <w:rFonts w:ascii="Centennial LT Std 55 Roman" w:hAnsi="Centennial LT Std 55 Roman"/>
          <w:spacing w:val="-1"/>
          <w:sz w:val="24"/>
          <w:szCs w:val="24"/>
        </w:rPr>
        <w:t xml:space="preserve">underage </w:t>
      </w:r>
      <w:r w:rsidR="00531CD2">
        <w:rPr>
          <w:rFonts w:ascii="Centennial LT Std 55 Roman" w:hAnsi="Centennial LT Std 55 Roman"/>
          <w:spacing w:val="-1"/>
          <w:sz w:val="24"/>
          <w:szCs w:val="24"/>
        </w:rPr>
        <w:t>minor (below the local age of consent</w:t>
      </w:r>
      <w:r w:rsidR="00093C6A" w:rsidRPr="00366C52">
        <w:rPr>
          <w:rStyle w:val="FootnoteReference"/>
          <w:rFonts w:ascii="Centennial LT Std 55 Roman" w:hAnsi="Centennial LT Std 55 Roman"/>
          <w:spacing w:val="-1"/>
          <w:sz w:val="20"/>
          <w:szCs w:val="20"/>
        </w:rPr>
        <w:footnoteReference w:id="1"/>
      </w:r>
      <w:r w:rsidR="00531CD2">
        <w:rPr>
          <w:rFonts w:ascii="Centennial LT Std 55 Roman" w:hAnsi="Centennial LT Std 55 Roman"/>
          <w:spacing w:val="-1"/>
          <w:sz w:val="24"/>
          <w:szCs w:val="24"/>
        </w:rPr>
        <w:t>)</w:t>
      </w:r>
      <w:r w:rsidRPr="00FC5429">
        <w:rPr>
          <w:rFonts w:ascii="Centennial LT Std 55 Roman" w:hAnsi="Centennial LT Std 55 Roman"/>
          <w:spacing w:val="-1"/>
          <w:sz w:val="24"/>
          <w:szCs w:val="24"/>
        </w:rPr>
        <w:t>, Inter Pares will notify relevant child welfare authorities immediately.</w:t>
      </w:r>
      <w:r w:rsidR="00531CD2">
        <w:rPr>
          <w:rFonts w:ascii="Centennial LT Std 55 Roman" w:hAnsi="Centennial LT Std 55 Roman"/>
          <w:spacing w:val="-1"/>
          <w:sz w:val="24"/>
          <w:szCs w:val="24"/>
        </w:rPr>
        <w:t xml:space="preserve"> </w:t>
      </w:r>
    </w:p>
    <w:p w14:paraId="6E305E52" w14:textId="606E838A" w:rsidR="003B23CA" w:rsidRPr="006C55EF" w:rsidRDefault="003B23CA" w:rsidP="00D10922">
      <w:pPr>
        <w:pStyle w:val="BodyText"/>
        <w:numPr>
          <w:ilvl w:val="1"/>
          <w:numId w:val="5"/>
        </w:numPr>
        <w:tabs>
          <w:tab w:val="left" w:pos="928"/>
        </w:tabs>
        <w:spacing w:line="276" w:lineRule="auto"/>
        <w:ind w:left="425" w:hanging="425"/>
        <w:rPr>
          <w:rFonts w:ascii="Centennial LT Std 55 Roman" w:hAnsi="Centennial LT Std 55 Roman"/>
          <w:sz w:val="24"/>
          <w:szCs w:val="24"/>
        </w:rPr>
      </w:pPr>
      <w:r w:rsidRPr="00FC5429">
        <w:rPr>
          <w:rFonts w:ascii="Centennial LT Std 55 Roman" w:hAnsi="Centennial LT Std 55 Roman"/>
          <w:spacing w:val="-1"/>
          <w:sz w:val="24"/>
          <w:szCs w:val="24"/>
        </w:rPr>
        <w:t>A person who has experienced sexual violence can access other legal processes at any time, including criminal (reporting to the police), civil, criminal injuries, professional regulatory (if applicable), or human rights processes.</w:t>
      </w:r>
    </w:p>
    <w:p w14:paraId="371B0314" w14:textId="5DF0CE6E" w:rsidR="006C55EF" w:rsidRPr="00FC5429" w:rsidRDefault="006C55EF" w:rsidP="00D10922">
      <w:pPr>
        <w:pStyle w:val="BodyText"/>
        <w:numPr>
          <w:ilvl w:val="1"/>
          <w:numId w:val="5"/>
        </w:numPr>
        <w:tabs>
          <w:tab w:val="left" w:pos="928"/>
        </w:tabs>
        <w:spacing w:line="276" w:lineRule="auto"/>
        <w:ind w:left="425" w:hanging="425"/>
        <w:rPr>
          <w:rFonts w:ascii="Centennial LT Std 55 Roman" w:hAnsi="Centennial LT Std 55 Roman"/>
          <w:sz w:val="24"/>
          <w:szCs w:val="24"/>
        </w:rPr>
      </w:pPr>
      <w:r>
        <w:rPr>
          <w:rFonts w:ascii="Centennial LT Std 55 Roman" w:hAnsi="Centennial LT Std 55 Roman"/>
          <w:spacing w:val="-1"/>
          <w:sz w:val="24"/>
          <w:szCs w:val="24"/>
        </w:rPr>
        <w:t xml:space="preserve">Inter Pares does not tolerate any retaliation </w:t>
      </w:r>
      <w:r w:rsidR="008F2231">
        <w:rPr>
          <w:rFonts w:ascii="Centennial LT Std 55 Roman" w:hAnsi="Centennial LT Std 55 Roman"/>
          <w:spacing w:val="-1"/>
          <w:sz w:val="24"/>
          <w:szCs w:val="24"/>
        </w:rPr>
        <w:t xml:space="preserve">or reprisals against survivors or </w:t>
      </w:r>
      <w:r>
        <w:rPr>
          <w:rFonts w:ascii="Centennial LT Std 55 Roman" w:hAnsi="Centennial LT Std 55 Roman"/>
          <w:spacing w:val="-1"/>
          <w:sz w:val="24"/>
          <w:szCs w:val="24"/>
        </w:rPr>
        <w:t>c</w:t>
      </w:r>
      <w:r w:rsidR="008F2231">
        <w:rPr>
          <w:rFonts w:ascii="Centennial LT Std 55 Roman" w:hAnsi="Centennial LT Std 55 Roman"/>
          <w:spacing w:val="-1"/>
          <w:sz w:val="24"/>
          <w:szCs w:val="24"/>
        </w:rPr>
        <w:t>omplainants</w:t>
      </w:r>
      <w:r>
        <w:rPr>
          <w:rFonts w:ascii="Centennial LT Std 55 Roman" w:hAnsi="Centennial LT Std 55 Roman"/>
          <w:spacing w:val="-1"/>
          <w:sz w:val="24"/>
          <w:szCs w:val="24"/>
        </w:rPr>
        <w:t xml:space="preserve">. </w:t>
      </w:r>
    </w:p>
    <w:p w14:paraId="17FF5AC6" w14:textId="25CE37DE" w:rsidR="006907D2" w:rsidRPr="000520A5" w:rsidRDefault="003B23CA" w:rsidP="00D10922">
      <w:pPr>
        <w:pStyle w:val="BodyText"/>
        <w:numPr>
          <w:ilvl w:val="1"/>
          <w:numId w:val="5"/>
        </w:numPr>
        <w:tabs>
          <w:tab w:val="left" w:pos="928"/>
        </w:tabs>
        <w:spacing w:line="276" w:lineRule="auto"/>
        <w:ind w:left="425" w:hanging="425"/>
        <w:rPr>
          <w:rFonts w:ascii="Centennial LT Std 55 Roman" w:hAnsi="Centennial LT Std 55 Roman"/>
          <w:sz w:val="24"/>
          <w:szCs w:val="24"/>
        </w:rPr>
      </w:pPr>
      <w:r>
        <w:rPr>
          <w:rFonts w:ascii="Centennial LT Std 55 Roman" w:hAnsi="Centennial LT Std 55 Roman"/>
          <w:spacing w:val="-1"/>
          <w:sz w:val="24"/>
          <w:szCs w:val="24"/>
        </w:rPr>
        <w:t>Inter</w:t>
      </w:r>
      <w:r w:rsidR="000520A5">
        <w:rPr>
          <w:rFonts w:ascii="Centennial LT Std 55 Roman" w:hAnsi="Centennial LT Std 55 Roman"/>
          <w:spacing w:val="-1"/>
          <w:sz w:val="24"/>
          <w:szCs w:val="24"/>
        </w:rPr>
        <w:t xml:space="preserve"> Pares affirms the importance of working to promote the equality of all persons and of </w:t>
      </w:r>
      <w:r w:rsidR="00BE5815">
        <w:rPr>
          <w:rFonts w:ascii="Centennial LT Std 55 Roman" w:hAnsi="Centennial LT Std 55 Roman"/>
          <w:spacing w:val="-1"/>
          <w:sz w:val="24"/>
          <w:szCs w:val="24"/>
        </w:rPr>
        <w:t xml:space="preserve">transforming </w:t>
      </w:r>
      <w:r w:rsidR="000520A5">
        <w:rPr>
          <w:rFonts w:ascii="Centennial LT Std 55 Roman" w:hAnsi="Centennial LT Std 55 Roman"/>
          <w:spacing w:val="-1"/>
          <w:sz w:val="24"/>
          <w:szCs w:val="24"/>
        </w:rPr>
        <w:t xml:space="preserve">patriarchal attitudes and </w:t>
      </w:r>
      <w:r w:rsidR="00BE5815">
        <w:rPr>
          <w:rFonts w:ascii="Centennial LT Std 55 Roman" w:hAnsi="Centennial LT Std 55 Roman"/>
          <w:spacing w:val="-1"/>
          <w:sz w:val="24"/>
          <w:szCs w:val="24"/>
        </w:rPr>
        <w:t xml:space="preserve">dismantling patriarchal </w:t>
      </w:r>
      <w:r w:rsidR="000520A5">
        <w:rPr>
          <w:rFonts w:ascii="Centennial LT Std 55 Roman" w:hAnsi="Centennial LT Std 55 Roman"/>
          <w:spacing w:val="-1"/>
          <w:sz w:val="24"/>
          <w:szCs w:val="24"/>
        </w:rPr>
        <w:t xml:space="preserve">power structures in order to truly address the roots of </w:t>
      </w:r>
      <w:r w:rsidR="003E789B">
        <w:rPr>
          <w:rFonts w:ascii="Centennial LT Std 55 Roman" w:hAnsi="Centennial LT Std 55 Roman"/>
          <w:spacing w:val="-1"/>
          <w:sz w:val="24"/>
          <w:szCs w:val="24"/>
        </w:rPr>
        <w:t>SEAH</w:t>
      </w:r>
      <w:r w:rsidR="000520A5">
        <w:rPr>
          <w:rFonts w:ascii="Centennial LT Std 55 Roman" w:hAnsi="Centennial LT Std 55 Roman"/>
          <w:spacing w:val="-1"/>
          <w:sz w:val="24"/>
          <w:szCs w:val="24"/>
        </w:rPr>
        <w:t>.</w:t>
      </w:r>
    </w:p>
    <w:p w14:paraId="63849FBF" w14:textId="77777777" w:rsidR="00396CF3" w:rsidRDefault="00396CF3" w:rsidP="00D10922">
      <w:pPr>
        <w:spacing w:line="276" w:lineRule="auto"/>
        <w:rPr>
          <w:rFonts w:ascii="Centennial LT Std 55 Roman" w:eastAsia="Arial" w:hAnsi="Centennial LT Std 55 Roman" w:cs="Arial"/>
          <w:spacing w:val="-3"/>
          <w:sz w:val="24"/>
          <w:szCs w:val="24"/>
        </w:rPr>
      </w:pPr>
    </w:p>
    <w:p w14:paraId="6BC9B827" w14:textId="14BB204C" w:rsidR="006907D2" w:rsidRPr="006907D2" w:rsidRDefault="00396CF3" w:rsidP="00D10922">
      <w:pPr>
        <w:pStyle w:val="Heading1"/>
        <w:keepNext/>
        <w:numPr>
          <w:ilvl w:val="0"/>
          <w:numId w:val="5"/>
        </w:numPr>
        <w:tabs>
          <w:tab w:val="left" w:pos="707"/>
        </w:tabs>
        <w:spacing w:line="276" w:lineRule="auto"/>
        <w:ind w:left="0"/>
        <w:rPr>
          <w:rFonts w:ascii="Meta" w:hAnsi="Meta"/>
          <w:color w:val="365F91"/>
          <w:spacing w:val="-1"/>
        </w:rPr>
      </w:pPr>
      <w:r w:rsidRPr="006907D2">
        <w:rPr>
          <w:rFonts w:ascii="Meta" w:hAnsi="Meta"/>
          <w:color w:val="365F91"/>
          <w:spacing w:val="-1"/>
        </w:rPr>
        <w:t>Definitions</w:t>
      </w:r>
    </w:p>
    <w:p w14:paraId="6F94F3F2" w14:textId="77777777" w:rsidR="001162DE" w:rsidRDefault="001162DE" w:rsidP="00D10922">
      <w:pPr>
        <w:pStyle w:val="Heading1"/>
        <w:keepNext/>
        <w:tabs>
          <w:tab w:val="left" w:pos="707"/>
        </w:tabs>
        <w:spacing w:line="276" w:lineRule="auto"/>
        <w:ind w:left="0" w:firstLine="0"/>
        <w:rPr>
          <w:rFonts w:ascii="Meta" w:hAnsi="Meta"/>
          <w:spacing w:val="-1"/>
          <w:sz w:val="24"/>
          <w:szCs w:val="24"/>
        </w:rPr>
      </w:pPr>
    </w:p>
    <w:p w14:paraId="34AA9685" w14:textId="0F5D4ACE" w:rsidR="006907D2" w:rsidRDefault="006907D2" w:rsidP="00D10922">
      <w:pPr>
        <w:pStyle w:val="Heading1"/>
        <w:keepNext/>
        <w:tabs>
          <w:tab w:val="left" w:pos="707"/>
        </w:tabs>
        <w:spacing w:line="276" w:lineRule="auto"/>
        <w:ind w:left="0" w:firstLine="0"/>
        <w:rPr>
          <w:rFonts w:ascii="Meta" w:hAnsi="Meta"/>
          <w:spacing w:val="-1"/>
          <w:sz w:val="24"/>
          <w:szCs w:val="24"/>
        </w:rPr>
      </w:pPr>
      <w:r w:rsidRPr="001162DE">
        <w:rPr>
          <w:rFonts w:ascii="Meta" w:hAnsi="Meta"/>
          <w:spacing w:val="-1"/>
          <w:sz w:val="24"/>
          <w:szCs w:val="24"/>
        </w:rPr>
        <w:t>Relationships to Inter Pares:</w:t>
      </w:r>
    </w:p>
    <w:p w14:paraId="0C8C6B77" w14:textId="77777777" w:rsidR="00D10922" w:rsidRPr="001162DE" w:rsidRDefault="00D10922" w:rsidP="00D10922">
      <w:pPr>
        <w:pStyle w:val="Heading1"/>
        <w:keepNext/>
        <w:tabs>
          <w:tab w:val="left" w:pos="707"/>
        </w:tabs>
        <w:spacing w:line="276" w:lineRule="auto"/>
        <w:ind w:left="0" w:firstLine="0"/>
        <w:rPr>
          <w:rFonts w:ascii="Meta" w:hAnsi="Meta"/>
          <w:spacing w:val="-1"/>
          <w:sz w:val="24"/>
          <w:szCs w:val="24"/>
        </w:rPr>
      </w:pPr>
    </w:p>
    <w:p w14:paraId="3E7E989B" w14:textId="5E114F49" w:rsidR="00122077" w:rsidRDefault="00A01A27" w:rsidP="00D10922">
      <w:pPr>
        <w:tabs>
          <w:tab w:val="left" w:pos="861"/>
        </w:tabs>
        <w:spacing w:line="276" w:lineRule="auto"/>
        <w:rPr>
          <w:rFonts w:ascii="Centennial LT Std 55 Roman" w:hAnsi="Centennial LT Std 55 Roman"/>
          <w:spacing w:val="-1"/>
          <w:sz w:val="24"/>
        </w:rPr>
      </w:pPr>
      <w:r>
        <w:rPr>
          <w:rFonts w:ascii="Centennial LT Std 55 Roman" w:hAnsi="Centennial LT Std 55 Roman"/>
          <w:b/>
          <w:spacing w:val="-1"/>
          <w:sz w:val="24"/>
        </w:rPr>
        <w:t>S</w:t>
      </w:r>
      <w:r w:rsidR="00C535C3" w:rsidRPr="0001304D">
        <w:rPr>
          <w:rFonts w:ascii="Centennial LT Std 55 Roman" w:hAnsi="Centennial LT Std 55 Roman"/>
          <w:b/>
          <w:spacing w:val="-1"/>
          <w:sz w:val="24"/>
        </w:rPr>
        <w:t>taff</w:t>
      </w:r>
      <w:r w:rsidR="00C535C3" w:rsidRPr="0001304D">
        <w:rPr>
          <w:rFonts w:ascii="Centennial LT Std 55 Roman" w:hAnsi="Centennial LT Std 55 Roman"/>
          <w:b/>
          <w:sz w:val="24"/>
        </w:rPr>
        <w:t xml:space="preserve"> </w:t>
      </w:r>
      <w:r w:rsidR="00DA7FB2">
        <w:rPr>
          <w:rFonts w:ascii="Centennial LT Std 55 Roman" w:hAnsi="Centennial LT Std 55 Roman"/>
          <w:b/>
          <w:spacing w:val="-1"/>
          <w:sz w:val="24"/>
        </w:rPr>
        <w:t>members</w:t>
      </w:r>
      <w:r w:rsidR="0001304D" w:rsidRPr="0001304D">
        <w:rPr>
          <w:rFonts w:ascii="Centennial LT Std 55 Roman" w:hAnsi="Centennial LT Std 55 Roman"/>
          <w:b/>
          <w:spacing w:val="-1"/>
          <w:sz w:val="24"/>
        </w:rPr>
        <w:t>:</w:t>
      </w:r>
      <w:r w:rsidR="0001304D">
        <w:rPr>
          <w:rFonts w:ascii="Centennial LT Std 55 Roman" w:hAnsi="Centennial LT Std 55 Roman"/>
          <w:spacing w:val="-1"/>
          <w:sz w:val="24"/>
        </w:rPr>
        <w:t xml:space="preserve"> individuals</w:t>
      </w:r>
      <w:r w:rsidR="00DA7FB2">
        <w:rPr>
          <w:rFonts w:ascii="Centennial LT Std 55 Roman" w:hAnsi="Centennial LT Std 55 Roman"/>
          <w:spacing w:val="-1"/>
          <w:sz w:val="24"/>
        </w:rPr>
        <w:t xml:space="preserve"> based at Inter Pares’ office who</w:t>
      </w:r>
      <w:r w:rsidR="0001304D">
        <w:rPr>
          <w:rFonts w:ascii="Centennial LT Std 55 Roman" w:hAnsi="Centennial LT Std 55 Roman"/>
          <w:spacing w:val="-1"/>
          <w:sz w:val="24"/>
        </w:rPr>
        <w:t xml:space="preserve"> receiv</w:t>
      </w:r>
      <w:r w:rsidR="00DA7FB2">
        <w:rPr>
          <w:rFonts w:ascii="Centennial LT Std 55 Roman" w:hAnsi="Centennial LT Std 55 Roman"/>
          <w:spacing w:val="-1"/>
          <w:sz w:val="24"/>
        </w:rPr>
        <w:t>e</w:t>
      </w:r>
      <w:r w:rsidR="0001304D">
        <w:rPr>
          <w:rFonts w:ascii="Centennial LT Std 55 Roman" w:hAnsi="Centennial LT Std 55 Roman"/>
          <w:spacing w:val="-1"/>
          <w:sz w:val="24"/>
        </w:rPr>
        <w:t xml:space="preserve"> salary or compensation directly from Inter Pares.</w:t>
      </w:r>
    </w:p>
    <w:p w14:paraId="02037E6A" w14:textId="77777777" w:rsidR="00D10922" w:rsidRPr="00DA7FB2" w:rsidRDefault="00D10922" w:rsidP="00D10922">
      <w:pPr>
        <w:tabs>
          <w:tab w:val="left" w:pos="861"/>
        </w:tabs>
        <w:spacing w:line="276" w:lineRule="auto"/>
        <w:rPr>
          <w:rFonts w:ascii="Centennial LT Std 55 Roman" w:eastAsia="Arial" w:hAnsi="Centennial LT Std 55 Roman" w:cs="Arial"/>
          <w:sz w:val="24"/>
          <w:szCs w:val="24"/>
        </w:rPr>
      </w:pPr>
    </w:p>
    <w:p w14:paraId="24AC5EC6" w14:textId="591B82C1" w:rsidR="00DA7FB2" w:rsidRDefault="00DA7FB2" w:rsidP="00D10922">
      <w:pPr>
        <w:tabs>
          <w:tab w:val="left" w:pos="861"/>
        </w:tabs>
        <w:spacing w:line="276" w:lineRule="auto"/>
        <w:rPr>
          <w:rFonts w:ascii="Centennial LT Std 55 Roman" w:hAnsi="Centennial LT Std 55 Roman"/>
          <w:spacing w:val="-1"/>
          <w:sz w:val="24"/>
        </w:rPr>
      </w:pPr>
      <w:r>
        <w:rPr>
          <w:rFonts w:ascii="Centennial LT Std 55 Roman" w:hAnsi="Centennial LT Std 55 Roman"/>
          <w:b/>
          <w:spacing w:val="-1"/>
          <w:sz w:val="24"/>
        </w:rPr>
        <w:t>C</w:t>
      </w:r>
      <w:r w:rsidRPr="0001304D">
        <w:rPr>
          <w:rFonts w:ascii="Centennial LT Std 55 Roman" w:hAnsi="Centennial LT Std 55 Roman"/>
          <w:b/>
          <w:spacing w:val="-1"/>
          <w:sz w:val="24"/>
        </w:rPr>
        <w:t>ontractors</w:t>
      </w:r>
      <w:r w:rsidRPr="0001304D">
        <w:rPr>
          <w:rFonts w:ascii="Centennial LT Std 55 Roman" w:hAnsi="Centennial LT Std 55 Roman"/>
          <w:b/>
          <w:sz w:val="24"/>
        </w:rPr>
        <w:t xml:space="preserve"> </w:t>
      </w:r>
      <w:r w:rsidRPr="0001304D">
        <w:rPr>
          <w:rFonts w:ascii="Centennial LT Std 55 Roman" w:hAnsi="Centennial LT Std 55 Roman"/>
          <w:b/>
          <w:spacing w:val="-1"/>
          <w:sz w:val="24"/>
        </w:rPr>
        <w:t>and</w:t>
      </w:r>
      <w:r w:rsidRPr="0001304D">
        <w:rPr>
          <w:rFonts w:ascii="Centennial LT Std 55 Roman" w:hAnsi="Centennial LT Std 55 Roman"/>
          <w:b/>
          <w:sz w:val="24"/>
        </w:rPr>
        <w:t xml:space="preserve"> </w:t>
      </w:r>
      <w:r w:rsidRPr="0001304D">
        <w:rPr>
          <w:rFonts w:ascii="Centennial LT Std 55 Roman" w:hAnsi="Centennial LT Std 55 Roman"/>
          <w:b/>
          <w:spacing w:val="-1"/>
          <w:sz w:val="24"/>
        </w:rPr>
        <w:t>consultants</w:t>
      </w:r>
      <w:r>
        <w:rPr>
          <w:rFonts w:ascii="Centennial LT Std 55 Roman" w:hAnsi="Centennial LT Std 55 Roman"/>
          <w:b/>
          <w:spacing w:val="-1"/>
          <w:sz w:val="24"/>
        </w:rPr>
        <w:t xml:space="preserve">: </w:t>
      </w:r>
      <w:r>
        <w:rPr>
          <w:rFonts w:ascii="Centennial LT Std 55 Roman" w:hAnsi="Centennial LT Std 55 Roman"/>
          <w:spacing w:val="-1"/>
          <w:sz w:val="24"/>
        </w:rPr>
        <w:t>individuals who are financially compensated for time-bound work that includes representing Inter Pares or acting on its behalf.</w:t>
      </w:r>
    </w:p>
    <w:p w14:paraId="5DFD8582" w14:textId="77777777" w:rsidR="00AD35A4" w:rsidRPr="00DA7FB2" w:rsidRDefault="00AD35A4" w:rsidP="00D10922">
      <w:pPr>
        <w:tabs>
          <w:tab w:val="left" w:pos="861"/>
        </w:tabs>
        <w:spacing w:line="276" w:lineRule="auto"/>
        <w:rPr>
          <w:rFonts w:ascii="Centennial LT Std 55 Roman" w:eastAsia="Arial" w:hAnsi="Centennial LT Std 55 Roman" w:cs="Arial"/>
          <w:sz w:val="24"/>
          <w:szCs w:val="24"/>
        </w:rPr>
      </w:pPr>
    </w:p>
    <w:p w14:paraId="19B13DFD" w14:textId="0F73FAC9" w:rsidR="00844EC9" w:rsidRDefault="00844EC9" w:rsidP="00D10922">
      <w:pPr>
        <w:tabs>
          <w:tab w:val="left" w:pos="861"/>
        </w:tabs>
        <w:spacing w:line="276" w:lineRule="auto"/>
        <w:rPr>
          <w:rFonts w:ascii="Centennial LT Std 55 Roman" w:hAnsi="Centennial LT Std 55 Roman"/>
          <w:spacing w:val="-1"/>
          <w:sz w:val="24"/>
        </w:rPr>
      </w:pPr>
      <w:r w:rsidRPr="0001304D">
        <w:rPr>
          <w:rFonts w:ascii="Centennial LT Std 55 Roman" w:hAnsi="Centennial LT Std 55 Roman"/>
          <w:b/>
          <w:spacing w:val="-1"/>
          <w:sz w:val="24"/>
        </w:rPr>
        <w:t>Board</w:t>
      </w:r>
      <w:r w:rsidRPr="0001304D">
        <w:rPr>
          <w:rFonts w:ascii="Centennial LT Std 55 Roman" w:hAnsi="Centennial LT Std 55 Roman"/>
          <w:b/>
          <w:sz w:val="24"/>
        </w:rPr>
        <w:t xml:space="preserve"> </w:t>
      </w:r>
      <w:r w:rsidR="00A01A27">
        <w:rPr>
          <w:rFonts w:ascii="Centennial LT Std 55 Roman" w:hAnsi="Centennial LT Std 55 Roman"/>
          <w:b/>
          <w:sz w:val="24"/>
        </w:rPr>
        <w:t>members</w:t>
      </w:r>
      <w:r w:rsidR="0001304D" w:rsidRPr="0001304D">
        <w:rPr>
          <w:rFonts w:ascii="Centennial LT Std 55 Roman" w:hAnsi="Centennial LT Std 55 Roman"/>
          <w:b/>
          <w:spacing w:val="-1"/>
          <w:sz w:val="24"/>
        </w:rPr>
        <w:t>:</w:t>
      </w:r>
      <w:r w:rsidR="0001304D">
        <w:rPr>
          <w:rFonts w:ascii="Centennial LT Std 55 Roman" w:hAnsi="Centennial LT Std 55 Roman"/>
          <w:spacing w:val="-1"/>
          <w:sz w:val="24"/>
        </w:rPr>
        <w:t xml:space="preserve"> all </w:t>
      </w:r>
      <w:r w:rsidR="00A01A27">
        <w:rPr>
          <w:rFonts w:ascii="Centennial LT Std 55 Roman" w:hAnsi="Centennial LT Std 55 Roman"/>
          <w:spacing w:val="-1"/>
          <w:sz w:val="24"/>
        </w:rPr>
        <w:t xml:space="preserve">members of Inter Pares’ </w:t>
      </w:r>
      <w:r w:rsidR="0001304D">
        <w:rPr>
          <w:rFonts w:ascii="Centennial LT Std 55 Roman" w:hAnsi="Centennial LT Std 55 Roman"/>
          <w:spacing w:val="-1"/>
          <w:sz w:val="24"/>
        </w:rPr>
        <w:t xml:space="preserve">Board </w:t>
      </w:r>
      <w:r w:rsidR="00A01A27">
        <w:rPr>
          <w:rFonts w:ascii="Centennial LT Std 55 Roman" w:hAnsi="Centennial LT Std 55 Roman"/>
          <w:spacing w:val="-1"/>
          <w:sz w:val="24"/>
        </w:rPr>
        <w:t xml:space="preserve">of Directors, </w:t>
      </w:r>
      <w:r w:rsidR="0001304D">
        <w:rPr>
          <w:rFonts w:ascii="Centennial LT Std 55 Roman" w:hAnsi="Centennial LT Std 55 Roman"/>
          <w:spacing w:val="-1"/>
          <w:sz w:val="24"/>
        </w:rPr>
        <w:t xml:space="preserve">elected at Inter Pares’ Annual General Meeting </w:t>
      </w:r>
      <w:r w:rsidR="00A01A27">
        <w:rPr>
          <w:rFonts w:ascii="Centennial LT Std 55 Roman" w:hAnsi="Centennial LT Std 55 Roman"/>
          <w:spacing w:val="-1"/>
          <w:sz w:val="24"/>
        </w:rPr>
        <w:t>or</w:t>
      </w:r>
      <w:r w:rsidR="0001304D">
        <w:rPr>
          <w:rFonts w:ascii="Centennial LT Std 55 Roman" w:hAnsi="Centennial LT Std 55 Roman"/>
          <w:spacing w:val="-1"/>
          <w:sz w:val="24"/>
        </w:rPr>
        <w:t xml:space="preserve"> from time-to-time in accordance with its by-laws.</w:t>
      </w:r>
    </w:p>
    <w:p w14:paraId="66C5AE93" w14:textId="77777777" w:rsidR="00D10922" w:rsidRDefault="00D10922" w:rsidP="00D10922">
      <w:pPr>
        <w:tabs>
          <w:tab w:val="left" w:pos="861"/>
        </w:tabs>
        <w:spacing w:line="276" w:lineRule="auto"/>
        <w:rPr>
          <w:rFonts w:ascii="Centennial LT Std 55 Roman" w:hAnsi="Centennial LT Std 55 Roman"/>
          <w:spacing w:val="-1"/>
          <w:sz w:val="24"/>
        </w:rPr>
      </w:pPr>
    </w:p>
    <w:p w14:paraId="5B15553D" w14:textId="77777777" w:rsidR="00D10922" w:rsidRDefault="009076BF" w:rsidP="00D10922">
      <w:pPr>
        <w:tabs>
          <w:tab w:val="left" w:pos="861"/>
        </w:tabs>
        <w:spacing w:line="276" w:lineRule="auto"/>
        <w:rPr>
          <w:rFonts w:ascii="Centennial LT Std 55 Roman" w:hAnsi="Centennial LT Std 55 Roman"/>
          <w:spacing w:val="-1"/>
          <w:sz w:val="24"/>
        </w:rPr>
      </w:pPr>
      <w:r>
        <w:rPr>
          <w:rFonts w:ascii="Centennial LT Std 55 Roman" w:hAnsi="Centennial LT Std 55 Roman"/>
          <w:b/>
          <w:spacing w:val="-1"/>
          <w:sz w:val="24"/>
        </w:rPr>
        <w:t xml:space="preserve">General members: </w:t>
      </w:r>
      <w:r>
        <w:rPr>
          <w:rFonts w:ascii="Centennial LT Std 55 Roman" w:hAnsi="Centennial LT Std 55 Roman"/>
          <w:spacing w:val="-1"/>
          <w:sz w:val="24"/>
        </w:rPr>
        <w:t>individuals</w:t>
      </w:r>
      <w:r w:rsidR="00F00BED">
        <w:rPr>
          <w:rFonts w:ascii="Centennial LT Std 55 Roman" w:hAnsi="Centennial LT Std 55 Roman"/>
          <w:spacing w:val="-1"/>
          <w:sz w:val="24"/>
        </w:rPr>
        <w:t xml:space="preserve">, including current and former staff and Board </w:t>
      </w:r>
    </w:p>
    <w:p w14:paraId="3F1C8E67" w14:textId="5C73EFDC" w:rsidR="009076BF" w:rsidRDefault="00F00BED" w:rsidP="00D10922">
      <w:pPr>
        <w:tabs>
          <w:tab w:val="left" w:pos="861"/>
        </w:tabs>
        <w:spacing w:line="276" w:lineRule="auto"/>
        <w:rPr>
          <w:rFonts w:ascii="Centennial LT Std 55 Roman" w:hAnsi="Centennial LT Std 55 Roman"/>
          <w:spacing w:val="-1"/>
          <w:sz w:val="24"/>
        </w:rPr>
      </w:pPr>
      <w:r>
        <w:rPr>
          <w:rFonts w:ascii="Centennial LT Std 55 Roman" w:hAnsi="Centennial LT Std 55 Roman"/>
          <w:spacing w:val="-1"/>
          <w:sz w:val="24"/>
        </w:rPr>
        <w:t>members,</w:t>
      </w:r>
      <w:r w:rsidR="009076BF">
        <w:rPr>
          <w:rFonts w:ascii="Centennial LT Std 55 Roman" w:hAnsi="Centennial LT Std 55 Roman"/>
          <w:spacing w:val="-1"/>
          <w:sz w:val="24"/>
        </w:rPr>
        <w:t xml:space="preserve"> who pay an annual membership fee to Inter Pares and are therefore entitled to receive notice of, attend, and vote at Inter Pares’ Annual General Meeting</w:t>
      </w:r>
      <w:r w:rsidR="00BA6476">
        <w:rPr>
          <w:rFonts w:ascii="Centennial LT Std 55 Roman" w:hAnsi="Centennial LT Std 55 Roman"/>
          <w:spacing w:val="-1"/>
          <w:sz w:val="24"/>
        </w:rPr>
        <w:t xml:space="preserve">. </w:t>
      </w:r>
      <w:r w:rsidR="0049576A">
        <w:rPr>
          <w:rFonts w:ascii="Centennial LT Std 55 Roman" w:hAnsi="Centennial LT Std 55 Roman"/>
          <w:spacing w:val="-1"/>
          <w:sz w:val="24"/>
        </w:rPr>
        <w:t xml:space="preserve">New members are ratified at Inter Pares’ Annual General </w:t>
      </w:r>
      <w:r w:rsidR="00565B30">
        <w:rPr>
          <w:rFonts w:ascii="Centennial LT Std 55 Roman" w:hAnsi="Centennial LT Std 55 Roman"/>
          <w:spacing w:val="-1"/>
          <w:sz w:val="24"/>
        </w:rPr>
        <w:t>M</w:t>
      </w:r>
      <w:r w:rsidR="0049576A">
        <w:rPr>
          <w:rFonts w:ascii="Centennial LT Std 55 Roman" w:hAnsi="Centennial LT Std 55 Roman"/>
          <w:spacing w:val="-1"/>
          <w:sz w:val="24"/>
        </w:rPr>
        <w:t xml:space="preserve">eeting in accordance with its by-laws. </w:t>
      </w:r>
    </w:p>
    <w:p w14:paraId="48C72D92" w14:textId="77777777" w:rsidR="00D10922" w:rsidRPr="009076BF" w:rsidRDefault="00D10922" w:rsidP="00D10922">
      <w:pPr>
        <w:tabs>
          <w:tab w:val="left" w:pos="861"/>
        </w:tabs>
        <w:spacing w:line="276" w:lineRule="auto"/>
        <w:rPr>
          <w:rFonts w:ascii="Centennial LT Std 55 Roman" w:eastAsia="Arial" w:hAnsi="Centennial LT Std 55 Roman" w:cs="Arial"/>
          <w:sz w:val="24"/>
          <w:szCs w:val="24"/>
        </w:rPr>
      </w:pPr>
    </w:p>
    <w:p w14:paraId="3FA3D7EB" w14:textId="787EF94A" w:rsidR="00A563A1" w:rsidRDefault="00A01A27" w:rsidP="00D10922">
      <w:pPr>
        <w:tabs>
          <w:tab w:val="left" w:pos="861"/>
        </w:tabs>
        <w:spacing w:line="276" w:lineRule="auto"/>
        <w:rPr>
          <w:rFonts w:ascii="Centennial LT Std 55 Roman" w:hAnsi="Centennial LT Std 55 Roman"/>
          <w:spacing w:val="-1"/>
          <w:sz w:val="24"/>
        </w:rPr>
      </w:pPr>
      <w:r>
        <w:rPr>
          <w:rFonts w:ascii="Centennial LT Std 55 Roman" w:hAnsi="Centennial LT Std 55 Roman"/>
          <w:b/>
          <w:spacing w:val="-1"/>
          <w:sz w:val="24"/>
        </w:rPr>
        <w:t>V</w:t>
      </w:r>
      <w:r w:rsidR="00C535C3" w:rsidRPr="0001304D">
        <w:rPr>
          <w:rFonts w:ascii="Centennial LT Std 55 Roman" w:hAnsi="Centennial LT Std 55 Roman"/>
          <w:b/>
          <w:spacing w:val="-1"/>
          <w:sz w:val="24"/>
        </w:rPr>
        <w:t>olunteer</w:t>
      </w:r>
      <w:r w:rsidR="00844EC9" w:rsidRPr="0001304D">
        <w:rPr>
          <w:rFonts w:ascii="Centennial LT Std 55 Roman" w:hAnsi="Centennial LT Std 55 Roman"/>
          <w:b/>
          <w:spacing w:val="-1"/>
          <w:sz w:val="24"/>
        </w:rPr>
        <w:t>s</w:t>
      </w:r>
      <w:r w:rsidR="0001304D" w:rsidRPr="0001304D">
        <w:rPr>
          <w:rFonts w:ascii="Centennial LT Std 55 Roman" w:hAnsi="Centennial LT Std 55 Roman"/>
          <w:b/>
          <w:spacing w:val="-1"/>
          <w:sz w:val="24"/>
        </w:rPr>
        <w:t>:</w:t>
      </w:r>
      <w:r>
        <w:rPr>
          <w:rFonts w:ascii="Centennial LT Std 55 Roman" w:hAnsi="Centennial LT Std 55 Roman"/>
          <w:spacing w:val="-1"/>
          <w:sz w:val="24"/>
        </w:rPr>
        <w:t xml:space="preserve"> Inter Pares’ </w:t>
      </w:r>
      <w:r w:rsidR="0001304D">
        <w:rPr>
          <w:rFonts w:ascii="Centennial LT Std 55 Roman" w:hAnsi="Centennial LT Std 55 Roman"/>
          <w:spacing w:val="-1"/>
          <w:sz w:val="24"/>
        </w:rPr>
        <w:t>non-Board volunteers, who are contributing their unpaid time to</w:t>
      </w:r>
      <w:r w:rsidR="00F00BED">
        <w:rPr>
          <w:rFonts w:ascii="Centennial LT Std 55 Roman" w:hAnsi="Centennial LT Std 55 Roman"/>
          <w:spacing w:val="-1"/>
          <w:sz w:val="24"/>
        </w:rPr>
        <w:t xml:space="preserve">wards institutional projects and </w:t>
      </w:r>
      <w:r w:rsidR="0001304D">
        <w:rPr>
          <w:rFonts w:ascii="Centennial LT Std 55 Roman" w:hAnsi="Centennial LT Std 55 Roman"/>
          <w:spacing w:val="-1"/>
          <w:sz w:val="24"/>
        </w:rPr>
        <w:t>needs.</w:t>
      </w:r>
    </w:p>
    <w:p w14:paraId="1C2C10A9" w14:textId="77777777" w:rsidR="00D10922" w:rsidRDefault="00D10922" w:rsidP="00D10922">
      <w:pPr>
        <w:tabs>
          <w:tab w:val="left" w:pos="861"/>
        </w:tabs>
        <w:spacing w:line="276" w:lineRule="auto"/>
        <w:rPr>
          <w:rFonts w:ascii="Centennial LT Std 55 Roman" w:eastAsia="Arial" w:hAnsi="Centennial LT Std 55 Roman" w:cs="Arial"/>
          <w:sz w:val="24"/>
          <w:szCs w:val="24"/>
        </w:rPr>
      </w:pPr>
    </w:p>
    <w:p w14:paraId="4504A5EE" w14:textId="5E5E87CE" w:rsidR="009D5578" w:rsidRDefault="009D5578" w:rsidP="00D10922">
      <w:pPr>
        <w:tabs>
          <w:tab w:val="left" w:pos="861"/>
        </w:tabs>
        <w:spacing w:line="276" w:lineRule="auto"/>
        <w:rPr>
          <w:rFonts w:ascii="Centennial LT Std 55 Roman" w:eastAsia="Arial" w:hAnsi="Centennial LT Std 55 Roman" w:cs="Arial"/>
          <w:sz w:val="24"/>
          <w:szCs w:val="24"/>
        </w:rPr>
      </w:pPr>
      <w:r w:rsidRPr="009D5578">
        <w:rPr>
          <w:rFonts w:ascii="Centennial LT Std 55 Roman" w:eastAsia="Arial" w:hAnsi="Centennial LT Std 55 Roman" w:cs="Arial"/>
          <w:b/>
          <w:sz w:val="24"/>
          <w:szCs w:val="24"/>
        </w:rPr>
        <w:t>Collaborators:</w:t>
      </w:r>
      <w:r>
        <w:rPr>
          <w:rFonts w:ascii="Centennial LT Std 55 Roman" w:eastAsia="Arial" w:hAnsi="Centennial LT Std 55 Roman" w:cs="Arial"/>
          <w:sz w:val="24"/>
          <w:szCs w:val="24"/>
        </w:rPr>
        <w:t xml:space="preserve"> individuals who are working with Inter Pares staff towards a common goal, whether as individuals or on behalf of a counterpart.</w:t>
      </w:r>
    </w:p>
    <w:p w14:paraId="6187D5F8" w14:textId="77777777" w:rsidR="00D10922" w:rsidRPr="009D5578" w:rsidRDefault="00D10922" w:rsidP="00D10922">
      <w:pPr>
        <w:tabs>
          <w:tab w:val="left" w:pos="861"/>
        </w:tabs>
        <w:spacing w:line="276" w:lineRule="auto"/>
        <w:rPr>
          <w:rFonts w:ascii="Centennial LT Std 55 Roman" w:eastAsia="Arial" w:hAnsi="Centennial LT Std 55 Roman" w:cs="Arial"/>
          <w:sz w:val="24"/>
          <w:szCs w:val="24"/>
        </w:rPr>
      </w:pPr>
    </w:p>
    <w:p w14:paraId="1A1E91B2" w14:textId="1DF11D00" w:rsidR="0001304D" w:rsidRPr="0001304D" w:rsidRDefault="0001304D" w:rsidP="00D10922">
      <w:pPr>
        <w:spacing w:line="276" w:lineRule="auto"/>
        <w:rPr>
          <w:rFonts w:ascii="Centennial LT Std 55 Roman" w:eastAsia="Arial" w:hAnsi="Centennial LT Std 55 Roman" w:cs="Arial"/>
          <w:sz w:val="24"/>
          <w:szCs w:val="24"/>
        </w:rPr>
      </w:pPr>
      <w:r w:rsidRPr="0001304D">
        <w:rPr>
          <w:rFonts w:ascii="Centennial LT Std 55 Roman" w:eastAsia="Arial" w:hAnsi="Centennial LT Std 55 Roman" w:cs="Arial"/>
          <w:b/>
          <w:sz w:val="24"/>
          <w:szCs w:val="24"/>
        </w:rPr>
        <w:t>C</w:t>
      </w:r>
      <w:r w:rsidR="00844EC9" w:rsidRPr="0001304D">
        <w:rPr>
          <w:rFonts w:ascii="Centennial LT Std 55 Roman" w:eastAsia="Arial" w:hAnsi="Centennial LT Std 55 Roman" w:cs="Arial"/>
          <w:b/>
          <w:sz w:val="24"/>
          <w:szCs w:val="24"/>
        </w:rPr>
        <w:t>ounterpart</w:t>
      </w:r>
      <w:r w:rsidRPr="0001304D">
        <w:rPr>
          <w:rFonts w:ascii="Centennial LT Std 55 Roman" w:eastAsia="Arial" w:hAnsi="Centennial LT Std 55 Roman" w:cs="Arial"/>
          <w:b/>
          <w:sz w:val="24"/>
          <w:szCs w:val="24"/>
        </w:rPr>
        <w:t>s:</w:t>
      </w:r>
      <w:r>
        <w:rPr>
          <w:rFonts w:ascii="Centennial LT Std 55 Roman" w:eastAsia="Arial" w:hAnsi="Centennial LT Std 55 Roman" w:cs="Arial"/>
          <w:sz w:val="24"/>
          <w:szCs w:val="24"/>
        </w:rPr>
        <w:t xml:space="preserve"> all </w:t>
      </w:r>
      <w:r w:rsidR="00C535C3" w:rsidRPr="00A563A1">
        <w:rPr>
          <w:rFonts w:ascii="Centennial LT Std 55 Roman" w:hAnsi="Centennial LT Std 55 Roman"/>
          <w:spacing w:val="-1"/>
          <w:sz w:val="24"/>
        </w:rPr>
        <w:t>organi</w:t>
      </w:r>
      <w:r w:rsidR="00844EC9" w:rsidRPr="00A563A1">
        <w:rPr>
          <w:rFonts w:ascii="Centennial LT Std 55 Roman" w:hAnsi="Centennial LT Std 55 Roman"/>
          <w:spacing w:val="-1"/>
          <w:sz w:val="24"/>
        </w:rPr>
        <w:t>z</w:t>
      </w:r>
      <w:r w:rsidR="00C535C3" w:rsidRPr="00A563A1">
        <w:rPr>
          <w:rFonts w:ascii="Centennial LT Std 55 Roman" w:hAnsi="Centennial LT Std 55 Roman"/>
          <w:spacing w:val="-1"/>
          <w:sz w:val="24"/>
        </w:rPr>
        <w:t>ations</w:t>
      </w:r>
      <w:r>
        <w:rPr>
          <w:rFonts w:ascii="Centennial LT Std 55 Roman" w:hAnsi="Centennial LT Std 55 Roman"/>
          <w:spacing w:val="-1"/>
          <w:sz w:val="24"/>
        </w:rPr>
        <w:t xml:space="preserve"> </w:t>
      </w:r>
      <w:r w:rsidR="009D5578">
        <w:rPr>
          <w:rFonts w:ascii="Centennial LT Std 55 Roman" w:hAnsi="Centennial LT Std 55 Roman"/>
          <w:spacing w:val="-1"/>
          <w:sz w:val="24"/>
        </w:rPr>
        <w:t xml:space="preserve">in a </w:t>
      </w:r>
      <w:r w:rsidR="00A01A27">
        <w:rPr>
          <w:rFonts w:ascii="Centennial LT Std 55 Roman" w:hAnsi="Centennial LT Std 55 Roman"/>
          <w:spacing w:val="-1"/>
          <w:sz w:val="24"/>
        </w:rPr>
        <w:t xml:space="preserve">collaborative </w:t>
      </w:r>
      <w:r w:rsidR="009D5578">
        <w:rPr>
          <w:rFonts w:ascii="Centennial LT Std 55 Roman" w:hAnsi="Centennial LT Std 55 Roman"/>
          <w:spacing w:val="-1"/>
          <w:sz w:val="24"/>
        </w:rPr>
        <w:t xml:space="preserve">relationship </w:t>
      </w:r>
      <w:r>
        <w:rPr>
          <w:rFonts w:ascii="Centennial LT Std 55 Roman" w:hAnsi="Centennial LT Std 55 Roman"/>
          <w:spacing w:val="-1"/>
          <w:sz w:val="24"/>
        </w:rPr>
        <w:t xml:space="preserve">with Inter Pares and/or receiving funds that Inter Pares has raised from private and public sources. This </w:t>
      </w:r>
      <w:r w:rsidR="00844EC9" w:rsidRPr="00A563A1">
        <w:rPr>
          <w:rFonts w:ascii="Centennial LT Std 55 Roman" w:hAnsi="Centennial LT Std 55 Roman"/>
          <w:spacing w:val="-1"/>
          <w:sz w:val="24"/>
        </w:rPr>
        <w:t>includ</w:t>
      </w:r>
      <w:r>
        <w:rPr>
          <w:rFonts w:ascii="Centennial LT Std 55 Roman" w:hAnsi="Centennial LT Std 55 Roman"/>
          <w:spacing w:val="-1"/>
          <w:sz w:val="24"/>
        </w:rPr>
        <w:t>es</w:t>
      </w:r>
      <w:r w:rsidR="00844EC9" w:rsidRPr="00A563A1">
        <w:rPr>
          <w:rFonts w:ascii="Centennial LT Std 55 Roman" w:hAnsi="Centennial LT Std 55 Roman"/>
          <w:spacing w:val="-1"/>
          <w:sz w:val="24"/>
        </w:rPr>
        <w:t xml:space="preserve"> </w:t>
      </w:r>
    </w:p>
    <w:p w14:paraId="283BE536" w14:textId="25087ABF" w:rsidR="009D5578" w:rsidRPr="009D5578" w:rsidRDefault="009D5578" w:rsidP="00D10922">
      <w:pPr>
        <w:numPr>
          <w:ilvl w:val="4"/>
          <w:numId w:val="5"/>
        </w:numPr>
        <w:tabs>
          <w:tab w:val="left" w:pos="709"/>
        </w:tabs>
        <w:spacing w:line="276" w:lineRule="auto"/>
        <w:ind w:left="426"/>
        <w:rPr>
          <w:rFonts w:ascii="Centennial LT Std 55 Roman" w:eastAsia="Arial" w:hAnsi="Centennial LT Std 55 Roman" w:cs="Arial"/>
          <w:sz w:val="24"/>
          <w:szCs w:val="24"/>
        </w:rPr>
      </w:pPr>
      <w:r w:rsidRPr="009D5578">
        <w:rPr>
          <w:rFonts w:ascii="Centennial LT Std 55 Roman" w:eastAsia="Arial" w:hAnsi="Centennial LT Std 55 Roman" w:cs="Arial"/>
          <w:i/>
          <w:sz w:val="24"/>
          <w:szCs w:val="24"/>
        </w:rPr>
        <w:t>direct counterparts</w:t>
      </w:r>
      <w:r w:rsidRPr="009D5578">
        <w:rPr>
          <w:rFonts w:ascii="Centennial LT Std 55 Roman" w:eastAsia="Arial" w:hAnsi="Centennial LT Std 55 Roman" w:cs="Arial"/>
          <w:sz w:val="24"/>
          <w:szCs w:val="24"/>
        </w:rPr>
        <w:t xml:space="preserve">: </w:t>
      </w:r>
      <w:r w:rsidRPr="009D5578">
        <w:rPr>
          <w:rFonts w:ascii="Centennial LT Std 55 Roman" w:hAnsi="Centennial LT Std 55 Roman"/>
          <w:spacing w:val="-1"/>
          <w:sz w:val="24"/>
        </w:rPr>
        <w:t xml:space="preserve">organizations directly receiving funds </w:t>
      </w:r>
      <w:r>
        <w:rPr>
          <w:rFonts w:ascii="Centennial LT Std 55 Roman" w:hAnsi="Centennial LT Std 55 Roman"/>
          <w:spacing w:val="-1"/>
          <w:sz w:val="24"/>
        </w:rPr>
        <w:t xml:space="preserve">from </w:t>
      </w:r>
      <w:r w:rsidRPr="009D5578">
        <w:rPr>
          <w:rFonts w:ascii="Centennial LT Std 55 Roman" w:hAnsi="Centennial LT Std 55 Roman"/>
          <w:spacing w:val="-1"/>
          <w:sz w:val="24"/>
        </w:rPr>
        <w:t xml:space="preserve">and/or collaborating with Inter Pares </w:t>
      </w:r>
    </w:p>
    <w:p w14:paraId="66FF50BD" w14:textId="69B3955B" w:rsidR="0001304D" w:rsidRPr="009D5578" w:rsidRDefault="009D5578" w:rsidP="00D10922">
      <w:pPr>
        <w:numPr>
          <w:ilvl w:val="4"/>
          <w:numId w:val="5"/>
        </w:numPr>
        <w:tabs>
          <w:tab w:val="left" w:pos="709"/>
        </w:tabs>
        <w:spacing w:line="276" w:lineRule="auto"/>
        <w:ind w:left="426"/>
        <w:rPr>
          <w:rFonts w:ascii="Centennial LT Std 55 Roman" w:eastAsia="Arial" w:hAnsi="Centennial LT Std 55 Roman" w:cs="Arial"/>
          <w:sz w:val="24"/>
          <w:szCs w:val="24"/>
        </w:rPr>
      </w:pPr>
      <w:r>
        <w:rPr>
          <w:rFonts w:ascii="Centennial LT Std 55 Roman" w:hAnsi="Centennial LT Std 55 Roman"/>
          <w:i/>
          <w:spacing w:val="-1"/>
          <w:sz w:val="24"/>
        </w:rPr>
        <w:t>in</w:t>
      </w:r>
      <w:r w:rsidR="00844EC9" w:rsidRPr="009D5578">
        <w:rPr>
          <w:rFonts w:ascii="Centennial LT Std 55 Roman" w:hAnsi="Centennial LT Std 55 Roman"/>
          <w:i/>
          <w:spacing w:val="-1"/>
          <w:sz w:val="24"/>
        </w:rPr>
        <w:t>direct counterparts</w:t>
      </w:r>
      <w:r w:rsidR="0001304D" w:rsidRPr="009D5578">
        <w:rPr>
          <w:rFonts w:ascii="Centennial LT Std 55 Roman" w:hAnsi="Centennial LT Std 55 Roman"/>
          <w:spacing w:val="-1"/>
          <w:sz w:val="24"/>
        </w:rPr>
        <w:t xml:space="preserve">: organizations receiving funds and participating in Inter Pares programming, </w:t>
      </w:r>
      <w:r w:rsidRPr="009D5578">
        <w:rPr>
          <w:rFonts w:ascii="Centennial LT Std 55 Roman" w:hAnsi="Centennial LT Std 55 Roman"/>
          <w:spacing w:val="-1"/>
          <w:sz w:val="24"/>
        </w:rPr>
        <w:t xml:space="preserve">but where the funding relationship is </w:t>
      </w:r>
      <w:r w:rsidR="0001304D" w:rsidRPr="009D5578">
        <w:rPr>
          <w:rFonts w:ascii="Centennial LT Std 55 Roman" w:hAnsi="Centennial LT Std 55 Roman"/>
          <w:spacing w:val="-1"/>
          <w:sz w:val="24"/>
        </w:rPr>
        <w:t>mediated through a direct counterpart</w:t>
      </w:r>
    </w:p>
    <w:p w14:paraId="4D02A292" w14:textId="4F097CA4" w:rsidR="0001304D" w:rsidRPr="0001304D" w:rsidRDefault="00844EC9" w:rsidP="00D10922">
      <w:pPr>
        <w:numPr>
          <w:ilvl w:val="4"/>
          <w:numId w:val="5"/>
        </w:numPr>
        <w:tabs>
          <w:tab w:val="left" w:pos="709"/>
        </w:tabs>
        <w:spacing w:line="276" w:lineRule="auto"/>
        <w:ind w:left="426"/>
        <w:rPr>
          <w:rFonts w:ascii="Centennial LT Std 55 Roman" w:eastAsia="Arial" w:hAnsi="Centennial LT Std 55 Roman" w:cs="Arial"/>
          <w:sz w:val="24"/>
          <w:szCs w:val="24"/>
        </w:rPr>
      </w:pPr>
      <w:r w:rsidRPr="0001304D">
        <w:rPr>
          <w:rFonts w:ascii="Centennial LT Std 55 Roman" w:hAnsi="Centennial LT Std 55 Roman"/>
          <w:i/>
          <w:spacing w:val="-1"/>
          <w:sz w:val="24"/>
        </w:rPr>
        <w:t>coalitions</w:t>
      </w:r>
      <w:r w:rsidR="00732AFC">
        <w:rPr>
          <w:rFonts w:ascii="Centennial LT Std 55 Roman" w:hAnsi="Centennial LT Std 55 Roman"/>
          <w:i/>
          <w:spacing w:val="-1"/>
          <w:sz w:val="24"/>
        </w:rPr>
        <w:t xml:space="preserve"> and umbrella organizations</w:t>
      </w:r>
      <w:r w:rsidR="0001304D">
        <w:rPr>
          <w:rFonts w:ascii="Centennial LT Std 55 Roman" w:hAnsi="Centennial LT Std 55 Roman"/>
          <w:spacing w:val="-1"/>
          <w:sz w:val="24"/>
        </w:rPr>
        <w:t xml:space="preserve">: </w:t>
      </w:r>
      <w:r w:rsidR="00732AFC">
        <w:rPr>
          <w:rFonts w:ascii="Centennial LT Std 55 Roman" w:hAnsi="Centennial LT Std 55 Roman"/>
          <w:spacing w:val="-1"/>
          <w:sz w:val="24"/>
        </w:rPr>
        <w:t xml:space="preserve">informal or formal </w:t>
      </w:r>
      <w:r w:rsidR="0001304D">
        <w:rPr>
          <w:rFonts w:ascii="Centennial LT Std 55 Roman" w:hAnsi="Centennial LT Std 55 Roman"/>
          <w:spacing w:val="-1"/>
          <w:sz w:val="24"/>
        </w:rPr>
        <w:t xml:space="preserve">associations that bring together </w:t>
      </w:r>
      <w:r w:rsidR="00732AFC">
        <w:rPr>
          <w:rFonts w:ascii="Centennial LT Std 55 Roman" w:hAnsi="Centennial LT Std 55 Roman"/>
          <w:spacing w:val="-1"/>
          <w:sz w:val="24"/>
        </w:rPr>
        <w:t xml:space="preserve">member </w:t>
      </w:r>
      <w:r w:rsidR="0001304D">
        <w:rPr>
          <w:rFonts w:ascii="Centennial LT Std 55 Roman" w:hAnsi="Centennial LT Std 55 Roman"/>
          <w:spacing w:val="-1"/>
          <w:sz w:val="24"/>
        </w:rPr>
        <w:t xml:space="preserve">organizations </w:t>
      </w:r>
      <w:r w:rsidR="00732AFC">
        <w:rPr>
          <w:rFonts w:ascii="Centennial LT Std 55 Roman" w:hAnsi="Centennial LT Std 55 Roman"/>
          <w:spacing w:val="-1"/>
          <w:sz w:val="24"/>
        </w:rPr>
        <w:t xml:space="preserve">(including Inter Pares) </w:t>
      </w:r>
    </w:p>
    <w:p w14:paraId="47EB4D5B" w14:textId="77777777" w:rsidR="00732AFC" w:rsidRPr="00732AFC" w:rsidRDefault="00732AFC" w:rsidP="00D10922">
      <w:pPr>
        <w:tabs>
          <w:tab w:val="left" w:pos="709"/>
        </w:tabs>
        <w:spacing w:line="276" w:lineRule="auto"/>
        <w:rPr>
          <w:rFonts w:ascii="Meta" w:hAnsi="Meta"/>
          <w:spacing w:val="-1"/>
          <w:sz w:val="24"/>
          <w:szCs w:val="24"/>
        </w:rPr>
      </w:pPr>
    </w:p>
    <w:p w14:paraId="69D2CAB7" w14:textId="0F36FA35" w:rsidR="006907D2" w:rsidRDefault="006907D2" w:rsidP="00D10922">
      <w:pPr>
        <w:pStyle w:val="Heading1"/>
        <w:tabs>
          <w:tab w:val="left" w:pos="707"/>
        </w:tabs>
        <w:spacing w:line="276" w:lineRule="auto"/>
        <w:ind w:left="0" w:firstLine="0"/>
        <w:rPr>
          <w:rFonts w:ascii="Meta" w:hAnsi="Meta"/>
          <w:spacing w:val="-1"/>
          <w:sz w:val="24"/>
          <w:szCs w:val="24"/>
        </w:rPr>
      </w:pPr>
      <w:r w:rsidRPr="001162DE">
        <w:rPr>
          <w:rFonts w:ascii="Meta" w:hAnsi="Meta"/>
          <w:spacing w:val="-1"/>
          <w:sz w:val="24"/>
          <w:szCs w:val="24"/>
        </w:rPr>
        <w:t>Concepts related to sexual violence:</w:t>
      </w:r>
    </w:p>
    <w:p w14:paraId="33287C3D" w14:textId="77777777" w:rsidR="00D10922" w:rsidRPr="00F413BA" w:rsidRDefault="00D10922" w:rsidP="00D10922">
      <w:pPr>
        <w:pStyle w:val="Heading1"/>
        <w:tabs>
          <w:tab w:val="left" w:pos="707"/>
        </w:tabs>
        <w:spacing w:line="276" w:lineRule="auto"/>
        <w:ind w:left="0" w:firstLine="0"/>
        <w:rPr>
          <w:rFonts w:ascii="Centennial LT Std 55 Roman" w:hAnsi="Centennial LT Std 55 Roman" w:cs="Arial"/>
          <w:sz w:val="24"/>
          <w:szCs w:val="24"/>
        </w:rPr>
      </w:pPr>
    </w:p>
    <w:p w14:paraId="7FF34F14" w14:textId="5ECA44CA" w:rsidR="003B550C" w:rsidRDefault="006907D2" w:rsidP="00D10922">
      <w:pPr>
        <w:spacing w:line="276" w:lineRule="auto"/>
        <w:rPr>
          <w:rFonts w:ascii="Centennial LT Std 55 Roman" w:eastAsia="Arial" w:hAnsi="Centennial LT Std 55 Roman" w:cs="Arial"/>
          <w:bCs/>
          <w:spacing w:val="-1"/>
          <w:sz w:val="24"/>
          <w:szCs w:val="24"/>
        </w:rPr>
      </w:pPr>
      <w:r>
        <w:rPr>
          <w:rFonts w:ascii="Centennial LT Std 55 Roman" w:eastAsia="Arial" w:hAnsi="Centennial LT Std 55 Roman" w:cs="Arial"/>
          <w:b/>
          <w:bCs/>
          <w:spacing w:val="-1"/>
          <w:sz w:val="24"/>
          <w:szCs w:val="24"/>
        </w:rPr>
        <w:t>Sexual</w:t>
      </w:r>
      <w:r w:rsidR="001514EE">
        <w:rPr>
          <w:rFonts w:ascii="Centennial LT Std 55 Roman" w:eastAsia="Arial" w:hAnsi="Centennial LT Std 55 Roman" w:cs="Arial"/>
          <w:b/>
          <w:bCs/>
          <w:spacing w:val="-1"/>
          <w:sz w:val="24"/>
          <w:szCs w:val="24"/>
        </w:rPr>
        <w:t xml:space="preserve"> and gender-based</w:t>
      </w:r>
      <w:r>
        <w:rPr>
          <w:rFonts w:ascii="Centennial LT Std 55 Roman" w:eastAsia="Arial" w:hAnsi="Centennial LT Std 55 Roman" w:cs="Arial"/>
          <w:b/>
          <w:bCs/>
          <w:spacing w:val="-1"/>
          <w:sz w:val="24"/>
          <w:szCs w:val="24"/>
        </w:rPr>
        <w:t xml:space="preserve"> violence:</w:t>
      </w:r>
      <w:r w:rsidR="00EC162C">
        <w:rPr>
          <w:rFonts w:ascii="Centennial LT Std 55 Roman" w:eastAsia="Arial" w:hAnsi="Centennial LT Std 55 Roman" w:cs="Arial"/>
          <w:b/>
          <w:bCs/>
          <w:spacing w:val="-1"/>
          <w:sz w:val="24"/>
          <w:szCs w:val="24"/>
        </w:rPr>
        <w:t xml:space="preserve"> </w:t>
      </w:r>
      <w:r w:rsidR="003B550C" w:rsidRPr="003B550C">
        <w:rPr>
          <w:rFonts w:ascii="Centennial LT Std 55 Roman" w:eastAsia="Arial" w:hAnsi="Centennial LT Std 55 Roman" w:cs="Arial"/>
          <w:bCs/>
          <w:spacing w:val="-1"/>
          <w:sz w:val="24"/>
          <w:szCs w:val="24"/>
        </w:rPr>
        <w:t>any act targeting a person’s sexuality, gender</w:t>
      </w:r>
      <w:r w:rsidR="003B550C">
        <w:rPr>
          <w:rFonts w:ascii="Centennial LT Std 55 Roman" w:eastAsia="Arial" w:hAnsi="Centennial LT Std 55 Roman" w:cs="Arial"/>
          <w:bCs/>
          <w:spacing w:val="-1"/>
          <w:sz w:val="24"/>
          <w:szCs w:val="24"/>
        </w:rPr>
        <w:t>,</w:t>
      </w:r>
      <w:r w:rsidR="003B550C" w:rsidRPr="003B550C">
        <w:rPr>
          <w:rFonts w:ascii="Centennial LT Std 55 Roman" w:eastAsia="Arial" w:hAnsi="Centennial LT Std 55 Roman" w:cs="Arial"/>
          <w:bCs/>
          <w:spacing w:val="-1"/>
          <w:sz w:val="24"/>
          <w:szCs w:val="24"/>
        </w:rPr>
        <w:t xml:space="preserve"> or gender expression, whether the act is physical or psychological in nature, that is committed, threatened or attempted against a person without that pe</w:t>
      </w:r>
      <w:r w:rsidR="00497392">
        <w:rPr>
          <w:rFonts w:ascii="Centennial LT Std 55 Roman" w:eastAsia="Arial" w:hAnsi="Centennial LT Std 55 Roman" w:cs="Arial"/>
          <w:bCs/>
          <w:spacing w:val="-1"/>
          <w:sz w:val="24"/>
          <w:szCs w:val="24"/>
        </w:rPr>
        <w:t xml:space="preserve">rson’s consent, including </w:t>
      </w:r>
      <w:r w:rsidR="00EC162C" w:rsidRPr="00732AFC">
        <w:rPr>
          <w:rFonts w:ascii="Centennial LT Std 55 Roman" w:eastAsia="Arial" w:hAnsi="Centennial LT Std 55 Roman" w:cs="Arial"/>
          <w:bCs/>
          <w:i/>
          <w:spacing w:val="-1"/>
          <w:sz w:val="24"/>
          <w:szCs w:val="24"/>
        </w:rPr>
        <w:t>Criminal Code</w:t>
      </w:r>
      <w:r w:rsidR="00EC162C">
        <w:rPr>
          <w:rFonts w:ascii="Centennial LT Std 55 Roman" w:eastAsia="Arial" w:hAnsi="Centennial LT Std 55 Roman" w:cs="Arial"/>
          <w:bCs/>
          <w:spacing w:val="-1"/>
          <w:sz w:val="24"/>
          <w:szCs w:val="24"/>
        </w:rPr>
        <w:t xml:space="preserve"> o</w:t>
      </w:r>
      <w:r w:rsidR="003B550C" w:rsidRPr="003B550C">
        <w:rPr>
          <w:rFonts w:ascii="Centennial LT Std 55 Roman" w:eastAsia="Arial" w:hAnsi="Centennial LT Std 55 Roman" w:cs="Arial"/>
          <w:bCs/>
          <w:spacing w:val="-1"/>
          <w:sz w:val="24"/>
          <w:szCs w:val="24"/>
        </w:rPr>
        <w:t>ffences of sexual assault, indecent exposure, voyeurism</w:t>
      </w:r>
      <w:r w:rsidR="00375BFF">
        <w:rPr>
          <w:rFonts w:ascii="Centennial LT Std 55 Roman" w:eastAsia="Arial" w:hAnsi="Centennial LT Std 55 Roman" w:cs="Arial"/>
          <w:bCs/>
          <w:spacing w:val="-1"/>
          <w:sz w:val="24"/>
          <w:szCs w:val="24"/>
        </w:rPr>
        <w:t>,</w:t>
      </w:r>
      <w:r w:rsidR="003B550C" w:rsidRPr="003B550C">
        <w:rPr>
          <w:rFonts w:ascii="Centennial LT Std 55 Roman" w:eastAsia="Arial" w:hAnsi="Centennial LT Std 55 Roman" w:cs="Arial"/>
          <w:bCs/>
          <w:spacing w:val="-1"/>
          <w:sz w:val="24"/>
          <w:szCs w:val="24"/>
        </w:rPr>
        <w:t xml:space="preserve"> and non-consensual distribution of sexual/intimate images. Sexual violence also includes sexual harassment and stalking, cyber harassment, and cyber stalking of a sexual nature. Sexual violence can take place </w:t>
      </w:r>
      <w:r w:rsidR="00EC162C">
        <w:rPr>
          <w:rFonts w:ascii="Centennial LT Std 55 Roman" w:eastAsia="Arial" w:hAnsi="Centennial LT Std 55 Roman" w:cs="Arial"/>
          <w:bCs/>
          <w:spacing w:val="-1"/>
          <w:sz w:val="24"/>
          <w:szCs w:val="24"/>
        </w:rPr>
        <w:t xml:space="preserve">through any form or means of </w:t>
      </w:r>
      <w:r w:rsidR="003B550C" w:rsidRPr="003B550C">
        <w:rPr>
          <w:rFonts w:ascii="Centennial LT Std 55 Roman" w:eastAsia="Arial" w:hAnsi="Centennial LT Std 55 Roman" w:cs="Arial"/>
          <w:bCs/>
          <w:spacing w:val="-1"/>
          <w:sz w:val="24"/>
          <w:szCs w:val="24"/>
        </w:rPr>
        <w:t>communication (e.g. online, social media, verbal, written,</w:t>
      </w:r>
      <w:r w:rsidR="00EC162C">
        <w:rPr>
          <w:rFonts w:ascii="Centennial LT Std 55 Roman" w:eastAsia="Arial" w:hAnsi="Centennial LT Std 55 Roman" w:cs="Arial"/>
          <w:bCs/>
          <w:spacing w:val="-1"/>
          <w:sz w:val="24"/>
          <w:szCs w:val="24"/>
        </w:rPr>
        <w:t xml:space="preserve"> </w:t>
      </w:r>
      <w:r w:rsidR="001162DE">
        <w:rPr>
          <w:rFonts w:ascii="Centennial LT Std 55 Roman" w:eastAsia="Arial" w:hAnsi="Centennial LT Std 55 Roman" w:cs="Arial"/>
          <w:bCs/>
          <w:spacing w:val="-1"/>
          <w:sz w:val="24"/>
          <w:szCs w:val="24"/>
        </w:rPr>
        <w:t>visual,</w:t>
      </w:r>
      <w:r w:rsidR="003B550C" w:rsidRPr="003B550C">
        <w:rPr>
          <w:rFonts w:ascii="Centennial LT Std 55 Roman" w:eastAsia="Arial" w:hAnsi="Centennial LT Std 55 Roman" w:cs="Arial"/>
          <w:bCs/>
          <w:spacing w:val="-1"/>
          <w:sz w:val="24"/>
          <w:szCs w:val="24"/>
        </w:rPr>
        <w:t xml:space="preserve"> or through a third party).</w:t>
      </w:r>
    </w:p>
    <w:p w14:paraId="3332EE47" w14:textId="77777777" w:rsidR="00D10922" w:rsidRDefault="00D10922" w:rsidP="00D10922">
      <w:pPr>
        <w:spacing w:line="276" w:lineRule="auto"/>
        <w:rPr>
          <w:rFonts w:ascii="Centennial LT Std 55 Roman" w:eastAsia="Arial" w:hAnsi="Centennial LT Std 55 Roman" w:cs="Arial"/>
          <w:b/>
          <w:bCs/>
          <w:spacing w:val="-1"/>
          <w:sz w:val="24"/>
          <w:szCs w:val="24"/>
        </w:rPr>
      </w:pPr>
    </w:p>
    <w:p w14:paraId="46F54FD6" w14:textId="68C4B3C9" w:rsidR="00122077" w:rsidRDefault="00C535C3" w:rsidP="00D10922">
      <w:pPr>
        <w:spacing w:line="276" w:lineRule="auto"/>
        <w:ind w:hanging="2"/>
        <w:rPr>
          <w:rFonts w:ascii="Centennial LT Std 55 Roman" w:eastAsia="Arial" w:hAnsi="Centennial LT Std 55 Roman" w:cs="Arial"/>
          <w:spacing w:val="-2"/>
          <w:sz w:val="24"/>
          <w:szCs w:val="24"/>
        </w:rPr>
      </w:pPr>
      <w:r w:rsidRPr="006907D2">
        <w:rPr>
          <w:rFonts w:ascii="Centennial LT Std 55 Roman" w:eastAsia="Arial" w:hAnsi="Centennial LT Std 55 Roman" w:cs="Arial"/>
          <w:b/>
          <w:bCs/>
          <w:spacing w:val="-1"/>
          <w:sz w:val="24"/>
          <w:szCs w:val="24"/>
        </w:rPr>
        <w:t>Sexual</w:t>
      </w:r>
      <w:r w:rsidRPr="006907D2">
        <w:rPr>
          <w:rFonts w:ascii="Centennial LT Std 55 Roman" w:eastAsia="Arial" w:hAnsi="Centennial LT Std 55 Roman" w:cs="Arial"/>
          <w:b/>
          <w:bCs/>
          <w:spacing w:val="2"/>
          <w:sz w:val="24"/>
          <w:szCs w:val="24"/>
        </w:rPr>
        <w:t xml:space="preserve"> </w:t>
      </w:r>
      <w:r w:rsidRPr="006907D2">
        <w:rPr>
          <w:rFonts w:ascii="Centennial LT Std 55 Roman" w:eastAsia="Arial" w:hAnsi="Centennial LT Std 55 Roman" w:cs="Arial"/>
          <w:b/>
          <w:bCs/>
          <w:spacing w:val="-1"/>
          <w:sz w:val="24"/>
          <w:szCs w:val="24"/>
        </w:rPr>
        <w:t>exploitation:</w:t>
      </w:r>
      <w:r w:rsidRPr="006907D2">
        <w:rPr>
          <w:rFonts w:ascii="Centennial LT Std 55 Roman" w:eastAsia="Arial" w:hAnsi="Centennial LT Std 55 Roman" w:cs="Arial"/>
          <w:b/>
          <w:bCs/>
          <w:spacing w:val="1"/>
          <w:sz w:val="24"/>
          <w:szCs w:val="24"/>
        </w:rPr>
        <w:t xml:space="preserve"> </w:t>
      </w:r>
      <w:r w:rsidR="00375BFF">
        <w:rPr>
          <w:rFonts w:ascii="Centennial LT Std 55 Roman" w:eastAsia="Arial" w:hAnsi="Centennial LT Std 55 Roman" w:cs="Arial"/>
          <w:spacing w:val="-2"/>
          <w:sz w:val="24"/>
          <w:szCs w:val="24"/>
        </w:rPr>
        <w:t>t</w:t>
      </w:r>
      <w:r w:rsidR="00842972" w:rsidRPr="006907D2">
        <w:rPr>
          <w:rFonts w:ascii="Centennial LT Std 55 Roman" w:eastAsia="Arial" w:hAnsi="Centennial LT Std 55 Roman" w:cs="Arial"/>
          <w:spacing w:val="-2"/>
          <w:sz w:val="24"/>
          <w:szCs w:val="24"/>
        </w:rPr>
        <w:t>he exchang</w:t>
      </w:r>
      <w:r w:rsidR="00375BFF">
        <w:rPr>
          <w:rFonts w:ascii="Centennial LT Std 55 Roman" w:eastAsia="Arial" w:hAnsi="Centennial LT Std 55 Roman" w:cs="Arial"/>
          <w:spacing w:val="-2"/>
          <w:sz w:val="24"/>
          <w:szCs w:val="24"/>
        </w:rPr>
        <w:t>e</w:t>
      </w:r>
      <w:r w:rsidR="00842972" w:rsidRPr="006907D2">
        <w:rPr>
          <w:rFonts w:ascii="Centennial LT Std 55 Roman" w:eastAsia="Arial" w:hAnsi="Centennial LT Std 55 Roman" w:cs="Arial"/>
          <w:spacing w:val="-2"/>
          <w:sz w:val="24"/>
          <w:szCs w:val="24"/>
        </w:rPr>
        <w:t xml:space="preserve"> of money, shelter, food</w:t>
      </w:r>
      <w:r w:rsidR="00375BFF">
        <w:rPr>
          <w:rFonts w:ascii="Centennial LT Std 55 Roman" w:eastAsia="Arial" w:hAnsi="Centennial LT Std 55 Roman" w:cs="Arial"/>
          <w:spacing w:val="-2"/>
          <w:sz w:val="24"/>
          <w:szCs w:val="24"/>
        </w:rPr>
        <w:t>,</w:t>
      </w:r>
      <w:r w:rsidR="00842972" w:rsidRPr="006907D2">
        <w:rPr>
          <w:rFonts w:ascii="Centennial LT Std 55 Roman" w:eastAsia="Arial" w:hAnsi="Centennial LT Std 55 Roman" w:cs="Arial"/>
          <w:spacing w:val="-2"/>
          <w:sz w:val="24"/>
          <w:szCs w:val="24"/>
        </w:rPr>
        <w:t xml:space="preserve"> or other goods for sex or </w:t>
      </w:r>
      <w:r w:rsidR="00842972" w:rsidRPr="006907D2">
        <w:rPr>
          <w:rFonts w:ascii="Centennial LT Std 55 Roman" w:eastAsia="Arial" w:hAnsi="Centennial LT Std 55 Roman" w:cs="Arial"/>
          <w:spacing w:val="-2"/>
          <w:sz w:val="24"/>
          <w:szCs w:val="24"/>
        </w:rPr>
        <w:lastRenderedPageBreak/>
        <w:t>sexual favours from someone in a vulnerable position</w:t>
      </w:r>
      <w:r w:rsidR="003B2AFB">
        <w:rPr>
          <w:rFonts w:ascii="Centennial LT Std 55 Roman" w:eastAsia="Arial" w:hAnsi="Centennial LT Std 55 Roman" w:cs="Arial"/>
          <w:spacing w:val="-2"/>
          <w:sz w:val="24"/>
          <w:szCs w:val="24"/>
        </w:rPr>
        <w:t>, or profiting from such exchanges</w:t>
      </w:r>
      <w:r w:rsidR="000520A5">
        <w:rPr>
          <w:rFonts w:ascii="Centennial LT Std 55 Roman" w:eastAsia="Arial" w:hAnsi="Centennial LT Std 55 Roman" w:cs="Arial"/>
          <w:spacing w:val="-2"/>
          <w:sz w:val="24"/>
          <w:szCs w:val="24"/>
        </w:rPr>
        <w:t>.</w:t>
      </w:r>
    </w:p>
    <w:p w14:paraId="2C65DDAA" w14:textId="0C225704" w:rsidR="006907D2" w:rsidRDefault="00C535C3" w:rsidP="00D10922">
      <w:pPr>
        <w:spacing w:line="276" w:lineRule="auto"/>
        <w:rPr>
          <w:rFonts w:ascii="Centennial LT Std 55 Roman" w:eastAsia="Arial" w:hAnsi="Centennial LT Std 55 Roman" w:cs="Arial"/>
          <w:spacing w:val="-2"/>
          <w:sz w:val="24"/>
          <w:szCs w:val="24"/>
        </w:rPr>
      </w:pPr>
      <w:r w:rsidRPr="006907D2">
        <w:rPr>
          <w:rFonts w:ascii="Centennial LT Std 55 Roman" w:eastAsia="Arial" w:hAnsi="Centennial LT Std 55 Roman" w:cs="Arial"/>
          <w:b/>
          <w:bCs/>
          <w:spacing w:val="-1"/>
          <w:sz w:val="24"/>
          <w:szCs w:val="24"/>
        </w:rPr>
        <w:t>Sexual</w:t>
      </w:r>
      <w:r w:rsidRPr="006907D2">
        <w:rPr>
          <w:rFonts w:ascii="Centennial LT Std 55 Roman" w:eastAsia="Arial" w:hAnsi="Centennial LT Std 55 Roman" w:cs="Arial"/>
          <w:b/>
          <w:bCs/>
          <w:spacing w:val="2"/>
          <w:sz w:val="24"/>
          <w:szCs w:val="24"/>
        </w:rPr>
        <w:t xml:space="preserve"> </w:t>
      </w:r>
      <w:r w:rsidRPr="006907D2">
        <w:rPr>
          <w:rFonts w:ascii="Centennial LT Std 55 Roman" w:eastAsia="Arial" w:hAnsi="Centennial LT Std 55 Roman" w:cs="Arial"/>
          <w:b/>
          <w:bCs/>
          <w:spacing w:val="-1"/>
          <w:sz w:val="24"/>
          <w:szCs w:val="24"/>
        </w:rPr>
        <w:t xml:space="preserve">abuse: </w:t>
      </w:r>
      <w:r w:rsidR="00375BFF">
        <w:rPr>
          <w:rFonts w:ascii="Centennial LT Std 55 Roman" w:eastAsia="Arial" w:hAnsi="Centennial LT Std 55 Roman" w:cs="Arial"/>
          <w:spacing w:val="-2"/>
          <w:sz w:val="24"/>
          <w:szCs w:val="24"/>
        </w:rPr>
        <w:t>t</w:t>
      </w:r>
      <w:r w:rsidR="00842972" w:rsidRPr="006907D2">
        <w:rPr>
          <w:rFonts w:ascii="Centennial LT Std 55 Roman" w:eastAsia="Arial" w:hAnsi="Centennial LT Std 55 Roman" w:cs="Arial"/>
          <w:spacing w:val="-2"/>
          <w:sz w:val="24"/>
          <w:szCs w:val="24"/>
        </w:rPr>
        <w:t>hreatening, forcing, or coercing someone to have sex or provide sexual favours und</w:t>
      </w:r>
      <w:r w:rsidR="00F2077C" w:rsidRPr="006907D2">
        <w:rPr>
          <w:rFonts w:ascii="Centennial LT Std 55 Roman" w:eastAsia="Arial" w:hAnsi="Centennial LT Std 55 Roman" w:cs="Arial"/>
          <w:spacing w:val="-2"/>
          <w:sz w:val="24"/>
          <w:szCs w:val="24"/>
        </w:rPr>
        <w:t xml:space="preserve">er </w:t>
      </w:r>
      <w:r w:rsidR="00F2077C" w:rsidRPr="00E72010">
        <w:rPr>
          <w:rFonts w:ascii="Centennial LT Std 55 Roman" w:eastAsia="Arial" w:hAnsi="Centennial LT Std 55 Roman" w:cs="Arial"/>
          <w:spacing w:val="-2"/>
          <w:sz w:val="24"/>
          <w:szCs w:val="24"/>
        </w:rPr>
        <w:t>unequal or</w:t>
      </w:r>
      <w:r w:rsidR="00F2077C" w:rsidRPr="006907D2">
        <w:rPr>
          <w:rFonts w:ascii="Centennial LT Std 55 Roman" w:eastAsia="Arial" w:hAnsi="Centennial LT Std 55 Roman" w:cs="Arial"/>
          <w:spacing w:val="-2"/>
          <w:sz w:val="24"/>
          <w:szCs w:val="24"/>
        </w:rPr>
        <w:t xml:space="preserve"> forced conditions</w:t>
      </w:r>
      <w:r w:rsidR="000520A5">
        <w:rPr>
          <w:rFonts w:ascii="Centennial LT Std 55 Roman" w:eastAsia="Arial" w:hAnsi="Centennial LT Std 55 Roman" w:cs="Arial"/>
          <w:spacing w:val="-2"/>
          <w:sz w:val="24"/>
          <w:szCs w:val="24"/>
        </w:rPr>
        <w:t>.</w:t>
      </w:r>
    </w:p>
    <w:p w14:paraId="4B845B54" w14:textId="77777777" w:rsidR="00D10922" w:rsidRDefault="00D10922" w:rsidP="00D10922">
      <w:pPr>
        <w:spacing w:line="276" w:lineRule="auto"/>
        <w:rPr>
          <w:rFonts w:ascii="Centennial LT Std 55 Roman" w:eastAsia="Arial" w:hAnsi="Centennial LT Std 55 Roman" w:cs="Arial"/>
          <w:spacing w:val="-2"/>
          <w:sz w:val="24"/>
          <w:szCs w:val="24"/>
        </w:rPr>
      </w:pPr>
    </w:p>
    <w:p w14:paraId="5EADA838" w14:textId="77777777" w:rsidR="003E789B" w:rsidRPr="003B550C" w:rsidRDefault="003E789B" w:rsidP="00D10922">
      <w:pPr>
        <w:spacing w:line="276" w:lineRule="auto"/>
        <w:rPr>
          <w:rFonts w:ascii="Centennial LT Std 55 Roman" w:eastAsia="Arial" w:hAnsi="Centennial LT Std 55 Roman" w:cs="Arial"/>
          <w:spacing w:val="-2"/>
          <w:sz w:val="24"/>
          <w:szCs w:val="24"/>
        </w:rPr>
      </w:pPr>
      <w:r>
        <w:rPr>
          <w:rFonts w:ascii="Centennial LT Std 55 Roman" w:eastAsia="Arial" w:hAnsi="Centennial LT Std 55 Roman" w:cs="Arial"/>
          <w:b/>
          <w:spacing w:val="-2"/>
          <w:sz w:val="24"/>
          <w:szCs w:val="24"/>
        </w:rPr>
        <w:t xml:space="preserve">Sexual harassment: </w:t>
      </w:r>
      <w:r w:rsidRPr="003B550C">
        <w:rPr>
          <w:rFonts w:ascii="Centennial LT Std 55 Roman" w:eastAsia="Arial" w:hAnsi="Centennial LT Std 55 Roman" w:cs="Arial"/>
          <w:spacing w:val="-2"/>
          <w:sz w:val="24"/>
          <w:szCs w:val="24"/>
        </w:rPr>
        <w:t>unwelcome or unwanted sexual conduct or comment(s)</w:t>
      </w:r>
    </w:p>
    <w:p w14:paraId="5A2BD595" w14:textId="6DB89EF5" w:rsidR="003E789B" w:rsidRDefault="003E789B" w:rsidP="00D10922">
      <w:pPr>
        <w:spacing w:line="276" w:lineRule="auto"/>
        <w:rPr>
          <w:rFonts w:ascii="Centennial LT Std 55 Roman" w:eastAsia="Arial" w:hAnsi="Centennial LT Std 55 Roman" w:cs="Arial"/>
          <w:spacing w:val="-2"/>
          <w:sz w:val="24"/>
          <w:szCs w:val="24"/>
        </w:rPr>
      </w:pPr>
      <w:r w:rsidRPr="003B550C">
        <w:rPr>
          <w:rFonts w:ascii="Centennial LT Std 55 Roman" w:eastAsia="Arial" w:hAnsi="Centennial LT Std 55 Roman" w:cs="Arial"/>
          <w:spacing w:val="-2"/>
          <w:sz w:val="24"/>
          <w:szCs w:val="24"/>
        </w:rPr>
        <w:t xml:space="preserve">directed at an individual when that person reasonably </w:t>
      </w:r>
      <w:r>
        <w:rPr>
          <w:rFonts w:ascii="Centennial LT Std 55 Roman" w:eastAsia="Arial" w:hAnsi="Centennial LT Std 55 Roman" w:cs="Arial"/>
          <w:spacing w:val="-2"/>
          <w:sz w:val="24"/>
          <w:szCs w:val="24"/>
        </w:rPr>
        <w:t xml:space="preserve">knows or ought to know that the </w:t>
      </w:r>
      <w:r w:rsidRPr="003B550C">
        <w:rPr>
          <w:rFonts w:ascii="Centennial LT Std 55 Roman" w:eastAsia="Arial" w:hAnsi="Centennial LT Std 55 Roman" w:cs="Arial"/>
          <w:spacing w:val="-2"/>
          <w:sz w:val="24"/>
          <w:szCs w:val="24"/>
        </w:rPr>
        <w:t xml:space="preserve">attention is unwanted or unwelcome. Sexual harassment may also consist of unwelcome </w:t>
      </w:r>
      <w:r w:rsidR="00375BFF">
        <w:rPr>
          <w:rFonts w:ascii="Centennial LT Std 55 Roman" w:eastAsia="Arial" w:hAnsi="Centennial LT Std 55 Roman" w:cs="Arial"/>
          <w:spacing w:val="-2"/>
          <w:sz w:val="24"/>
          <w:szCs w:val="24"/>
        </w:rPr>
        <w:t xml:space="preserve">or unwanted </w:t>
      </w:r>
      <w:r w:rsidRPr="003B550C">
        <w:rPr>
          <w:rFonts w:ascii="Centennial LT Std 55 Roman" w:eastAsia="Arial" w:hAnsi="Centennial LT Std 55 Roman" w:cs="Arial"/>
          <w:spacing w:val="-2"/>
          <w:sz w:val="24"/>
          <w:szCs w:val="24"/>
        </w:rPr>
        <w:t>remarks based</w:t>
      </w:r>
      <w:r>
        <w:rPr>
          <w:rFonts w:ascii="Centennial LT Std 55 Roman" w:eastAsia="Arial" w:hAnsi="Centennial LT Std 55 Roman" w:cs="Arial"/>
          <w:spacing w:val="-2"/>
          <w:sz w:val="24"/>
          <w:szCs w:val="24"/>
        </w:rPr>
        <w:t xml:space="preserve"> on gender </w:t>
      </w:r>
      <w:r w:rsidRPr="003B550C">
        <w:rPr>
          <w:rFonts w:ascii="Centennial LT Std 55 Roman" w:eastAsia="Arial" w:hAnsi="Centennial LT Std 55 Roman" w:cs="Arial"/>
          <w:spacing w:val="-2"/>
          <w:sz w:val="24"/>
          <w:szCs w:val="24"/>
        </w:rPr>
        <w:t xml:space="preserve">which are not of a sexual nature but which are demeaning, </w:t>
      </w:r>
      <w:r>
        <w:rPr>
          <w:rFonts w:ascii="Centennial LT Std 55 Roman" w:eastAsia="Arial" w:hAnsi="Centennial LT Std 55 Roman" w:cs="Arial"/>
          <w:spacing w:val="-2"/>
          <w:sz w:val="24"/>
          <w:szCs w:val="24"/>
        </w:rPr>
        <w:t xml:space="preserve">such as derogatory gender-based </w:t>
      </w:r>
      <w:r w:rsidRPr="003B550C">
        <w:rPr>
          <w:rFonts w:ascii="Centennial LT Std 55 Roman" w:eastAsia="Arial" w:hAnsi="Centennial LT Std 55 Roman" w:cs="Arial"/>
          <w:spacing w:val="-2"/>
          <w:sz w:val="24"/>
          <w:szCs w:val="24"/>
        </w:rPr>
        <w:t>jokes or comments.</w:t>
      </w:r>
    </w:p>
    <w:p w14:paraId="40CFB11B" w14:textId="77777777" w:rsidR="00331E62" w:rsidRDefault="00331E62" w:rsidP="00D10922">
      <w:pPr>
        <w:spacing w:line="276" w:lineRule="auto"/>
        <w:rPr>
          <w:rFonts w:ascii="Centennial LT Std 55 Roman" w:eastAsia="Arial" w:hAnsi="Centennial LT Std 55 Roman" w:cs="Arial"/>
          <w:spacing w:val="-2"/>
          <w:sz w:val="24"/>
          <w:szCs w:val="24"/>
        </w:rPr>
      </w:pPr>
    </w:p>
    <w:p w14:paraId="7DB0ECCD" w14:textId="5EB714F6" w:rsidR="003E789B" w:rsidRDefault="00FC5429" w:rsidP="00D10922">
      <w:pPr>
        <w:spacing w:line="276" w:lineRule="auto"/>
        <w:rPr>
          <w:rFonts w:ascii="Centennial LT Std 55 Roman" w:eastAsia="Arial" w:hAnsi="Centennial LT Std 55 Roman" w:cs="Arial"/>
          <w:spacing w:val="-2"/>
          <w:sz w:val="24"/>
          <w:szCs w:val="24"/>
        </w:rPr>
      </w:pPr>
      <w:r w:rsidRPr="00FC5429">
        <w:rPr>
          <w:rFonts w:ascii="Centennial LT Std 55 Roman" w:eastAsia="Arial" w:hAnsi="Centennial LT Std 55 Roman" w:cs="Arial"/>
          <w:b/>
          <w:spacing w:val="-2"/>
          <w:sz w:val="24"/>
          <w:szCs w:val="24"/>
        </w:rPr>
        <w:t>Consent:</w:t>
      </w:r>
      <w:r w:rsidR="00000699">
        <w:rPr>
          <w:rFonts w:ascii="Centennial LT Std 55 Roman" w:eastAsia="Arial" w:hAnsi="Centennial LT Std 55 Roman" w:cs="Arial"/>
          <w:spacing w:val="-2"/>
          <w:sz w:val="24"/>
          <w:szCs w:val="24"/>
        </w:rPr>
        <w:t xml:space="preserve"> in this context </w:t>
      </w:r>
      <w:r w:rsidRPr="00FC5429">
        <w:rPr>
          <w:rFonts w:ascii="Centennial LT Std 55 Roman" w:eastAsia="Arial" w:hAnsi="Centennial LT Std 55 Roman" w:cs="Arial"/>
          <w:spacing w:val="-2"/>
          <w:sz w:val="24"/>
          <w:szCs w:val="24"/>
        </w:rPr>
        <w:t xml:space="preserve">means the </w:t>
      </w:r>
      <w:r w:rsidR="00497392">
        <w:rPr>
          <w:rFonts w:ascii="Centennial LT Std 55 Roman" w:eastAsia="Arial" w:hAnsi="Centennial LT Std 55 Roman" w:cs="Arial"/>
          <w:spacing w:val="-2"/>
          <w:sz w:val="24"/>
          <w:szCs w:val="24"/>
        </w:rPr>
        <w:t xml:space="preserve">ongoing and </w:t>
      </w:r>
      <w:r w:rsidRPr="00FC5429">
        <w:rPr>
          <w:rFonts w:ascii="Centennial LT Std 55 Roman" w:eastAsia="Arial" w:hAnsi="Centennial LT Std 55 Roman" w:cs="Arial"/>
          <w:spacing w:val="-2"/>
          <w:sz w:val="24"/>
          <w:szCs w:val="24"/>
        </w:rPr>
        <w:t>voluntary agreement t</w:t>
      </w:r>
      <w:r>
        <w:rPr>
          <w:rFonts w:ascii="Centennial LT Std 55 Roman" w:eastAsia="Arial" w:hAnsi="Centennial LT Std 55 Roman" w:cs="Arial"/>
          <w:spacing w:val="-2"/>
          <w:sz w:val="24"/>
          <w:szCs w:val="24"/>
        </w:rPr>
        <w:t xml:space="preserve">o engage in sexual activity and </w:t>
      </w:r>
      <w:r w:rsidRPr="00FC5429">
        <w:rPr>
          <w:rFonts w:ascii="Centennial LT Std 55 Roman" w:eastAsia="Arial" w:hAnsi="Centennial LT Std 55 Roman" w:cs="Arial"/>
          <w:spacing w:val="-2"/>
          <w:sz w:val="24"/>
          <w:szCs w:val="24"/>
        </w:rPr>
        <w:t xml:space="preserve">to continue to engage in the sexual activity. Consent </w:t>
      </w:r>
      <w:r>
        <w:rPr>
          <w:rFonts w:ascii="Centennial LT Std 55 Roman" w:eastAsia="Arial" w:hAnsi="Centennial LT Std 55 Roman" w:cs="Arial"/>
          <w:spacing w:val="-2"/>
          <w:sz w:val="24"/>
          <w:szCs w:val="24"/>
        </w:rPr>
        <w:t xml:space="preserve">means that all persons involved </w:t>
      </w:r>
      <w:r w:rsidRPr="00FC5429">
        <w:rPr>
          <w:rFonts w:ascii="Centennial LT Std 55 Roman" w:eastAsia="Arial" w:hAnsi="Centennial LT Std 55 Roman" w:cs="Arial"/>
          <w:spacing w:val="-2"/>
          <w:sz w:val="24"/>
          <w:szCs w:val="24"/>
        </w:rPr>
        <w:t xml:space="preserve">demonstrate through words or actions, </w:t>
      </w:r>
      <w:r>
        <w:rPr>
          <w:rFonts w:ascii="Centennial LT Std 55 Roman" w:eastAsia="Arial" w:hAnsi="Centennial LT Std 55 Roman" w:cs="Arial"/>
          <w:spacing w:val="-2"/>
          <w:sz w:val="24"/>
          <w:szCs w:val="24"/>
        </w:rPr>
        <w:t xml:space="preserve">on an ongoing basis, </w:t>
      </w:r>
      <w:r w:rsidRPr="00FC5429">
        <w:rPr>
          <w:rFonts w:ascii="Centennial LT Std 55 Roman" w:eastAsia="Arial" w:hAnsi="Centennial LT Std 55 Roman" w:cs="Arial"/>
          <w:spacing w:val="-2"/>
          <w:sz w:val="24"/>
          <w:szCs w:val="24"/>
        </w:rPr>
        <w:t>that they freely</w:t>
      </w:r>
      <w:r w:rsidR="00931FCA">
        <w:rPr>
          <w:rFonts w:ascii="Centennial LT Std 55 Roman" w:eastAsia="Arial" w:hAnsi="Centennial LT Std 55 Roman" w:cs="Arial"/>
          <w:spacing w:val="-2"/>
          <w:sz w:val="24"/>
          <w:szCs w:val="24"/>
        </w:rPr>
        <w:t>, knowledgeably,</w:t>
      </w:r>
      <w:r w:rsidRPr="00FC5429">
        <w:rPr>
          <w:rFonts w:ascii="Centennial LT Std 55 Roman" w:eastAsia="Arial" w:hAnsi="Centennial LT Std 55 Roman" w:cs="Arial"/>
          <w:spacing w:val="-2"/>
          <w:sz w:val="24"/>
          <w:szCs w:val="24"/>
        </w:rPr>
        <w:t xml:space="preserve"> and mutua</w:t>
      </w:r>
      <w:r>
        <w:rPr>
          <w:rFonts w:ascii="Centennial LT Std 55 Roman" w:eastAsia="Arial" w:hAnsi="Centennial LT Std 55 Roman" w:cs="Arial"/>
          <w:spacing w:val="-2"/>
          <w:sz w:val="24"/>
          <w:szCs w:val="24"/>
        </w:rPr>
        <w:t xml:space="preserve">lly agree to participate in the </w:t>
      </w:r>
      <w:r w:rsidRPr="00FC5429">
        <w:rPr>
          <w:rFonts w:ascii="Centennial LT Std 55 Roman" w:eastAsia="Arial" w:hAnsi="Centennial LT Std 55 Roman" w:cs="Arial"/>
          <w:spacing w:val="-2"/>
          <w:sz w:val="24"/>
          <w:szCs w:val="24"/>
        </w:rPr>
        <w:t>sexual activity.</w:t>
      </w:r>
      <w:r w:rsidR="00931FCA" w:rsidRPr="00931FCA">
        <w:t xml:space="preserve"> </w:t>
      </w:r>
      <w:r w:rsidR="00931FCA" w:rsidRPr="00931FCA">
        <w:rPr>
          <w:rFonts w:ascii="Centennial LT Std 55 Roman" w:eastAsia="Arial" w:hAnsi="Centennial LT Std 55 Roman" w:cs="Arial"/>
          <w:spacing w:val="-2"/>
          <w:sz w:val="24"/>
          <w:szCs w:val="24"/>
        </w:rPr>
        <w:t>There is no consent where one person abuses a position of trust, power</w:t>
      </w:r>
      <w:r w:rsidR="00375BFF">
        <w:rPr>
          <w:rFonts w:ascii="Centennial LT Std 55 Roman" w:eastAsia="Arial" w:hAnsi="Centennial LT Std 55 Roman" w:cs="Arial"/>
          <w:spacing w:val="-2"/>
          <w:sz w:val="24"/>
          <w:szCs w:val="24"/>
        </w:rPr>
        <w:t>,</w:t>
      </w:r>
      <w:r w:rsidR="00931FCA" w:rsidRPr="00931FCA">
        <w:rPr>
          <w:rFonts w:ascii="Centennial LT Std 55 Roman" w:eastAsia="Arial" w:hAnsi="Centennial LT Std 55 Roman" w:cs="Arial"/>
          <w:spacing w:val="-2"/>
          <w:sz w:val="24"/>
          <w:szCs w:val="24"/>
        </w:rPr>
        <w:t xml:space="preserve"> or authority</w:t>
      </w:r>
      <w:r w:rsidR="004F1EDA">
        <w:rPr>
          <w:rFonts w:ascii="Centennial LT Std 55 Roman" w:eastAsia="Arial" w:hAnsi="Centennial LT Std 55 Roman" w:cs="Arial"/>
          <w:spacing w:val="-2"/>
          <w:sz w:val="24"/>
          <w:szCs w:val="24"/>
        </w:rPr>
        <w:t xml:space="preserve"> </w:t>
      </w:r>
      <w:r w:rsidR="00931FCA">
        <w:rPr>
          <w:rFonts w:ascii="Centennial LT Std 55 Roman" w:eastAsia="Arial" w:hAnsi="Centennial LT Std 55 Roman" w:cs="Arial"/>
          <w:spacing w:val="-2"/>
          <w:sz w:val="24"/>
          <w:szCs w:val="24"/>
        </w:rPr>
        <w:t>over another person</w:t>
      </w:r>
      <w:r w:rsidR="00DB656B">
        <w:rPr>
          <w:rFonts w:ascii="Centennial LT Std 55 Roman" w:eastAsia="Arial" w:hAnsi="Centennial LT Std 55 Roman" w:cs="Arial"/>
          <w:spacing w:val="-2"/>
          <w:sz w:val="24"/>
          <w:szCs w:val="24"/>
        </w:rPr>
        <w:t>, including when one person is an underage minor</w:t>
      </w:r>
      <w:r w:rsidR="00556ABF">
        <w:rPr>
          <w:rFonts w:ascii="Centennial LT Std 55 Roman" w:eastAsia="Arial" w:hAnsi="Centennial LT Std 55 Roman" w:cs="Arial"/>
          <w:spacing w:val="-2"/>
          <w:sz w:val="24"/>
          <w:szCs w:val="24"/>
        </w:rPr>
        <w:t>.</w:t>
      </w:r>
      <w:r w:rsidR="00926040">
        <w:rPr>
          <w:rFonts w:ascii="Centennial LT Std 55 Roman" w:eastAsia="Arial" w:hAnsi="Centennial LT Std 55 Roman" w:cs="Arial"/>
          <w:spacing w:val="-2"/>
          <w:sz w:val="24"/>
          <w:szCs w:val="24"/>
        </w:rPr>
        <w:t xml:space="preserve"> </w:t>
      </w:r>
    </w:p>
    <w:p w14:paraId="2348A4EA" w14:textId="077981DE" w:rsidR="003E789B" w:rsidRDefault="003E789B" w:rsidP="00D10922">
      <w:pPr>
        <w:pStyle w:val="Heading1"/>
        <w:tabs>
          <w:tab w:val="left" w:pos="707"/>
        </w:tabs>
        <w:spacing w:line="276" w:lineRule="auto"/>
        <w:ind w:left="0" w:firstLine="0"/>
        <w:rPr>
          <w:rFonts w:ascii="Meta" w:hAnsi="Meta"/>
          <w:spacing w:val="-1"/>
          <w:sz w:val="24"/>
          <w:szCs w:val="24"/>
        </w:rPr>
      </w:pPr>
      <w:r>
        <w:rPr>
          <w:rFonts w:ascii="Meta" w:hAnsi="Meta"/>
          <w:spacing w:val="-1"/>
          <w:sz w:val="24"/>
          <w:szCs w:val="24"/>
        </w:rPr>
        <w:br/>
      </w:r>
      <w:r w:rsidRPr="003E789B">
        <w:rPr>
          <w:rFonts w:ascii="Meta" w:hAnsi="Meta"/>
          <w:spacing w:val="-1"/>
          <w:sz w:val="24"/>
          <w:szCs w:val="24"/>
        </w:rPr>
        <w:t>Terms used in this policy:</w:t>
      </w:r>
    </w:p>
    <w:p w14:paraId="2FB08294" w14:textId="77777777" w:rsidR="00D10922" w:rsidRPr="003E789B" w:rsidRDefault="00D10922" w:rsidP="00D10922">
      <w:pPr>
        <w:pStyle w:val="Heading1"/>
        <w:tabs>
          <w:tab w:val="left" w:pos="707"/>
        </w:tabs>
        <w:spacing w:line="276" w:lineRule="auto"/>
        <w:ind w:left="0" w:firstLine="0"/>
        <w:rPr>
          <w:rFonts w:ascii="Meta" w:hAnsi="Meta"/>
          <w:spacing w:val="-1"/>
          <w:sz w:val="24"/>
          <w:szCs w:val="24"/>
        </w:rPr>
      </w:pPr>
    </w:p>
    <w:p w14:paraId="4AB5F971" w14:textId="3471F6CC" w:rsidR="008F2231" w:rsidRDefault="008F2231" w:rsidP="00D10922">
      <w:pPr>
        <w:spacing w:line="276" w:lineRule="auto"/>
        <w:rPr>
          <w:rFonts w:ascii="Centennial LT Std 55 Roman" w:eastAsia="Arial" w:hAnsi="Centennial LT Std 55 Roman" w:cs="Arial"/>
          <w:sz w:val="24"/>
          <w:szCs w:val="24"/>
        </w:rPr>
      </w:pPr>
      <w:r w:rsidRPr="001162DE">
        <w:rPr>
          <w:rFonts w:ascii="Centennial LT Std 55 Roman" w:eastAsia="Arial" w:hAnsi="Centennial LT Std 55 Roman" w:cs="Arial"/>
          <w:b/>
          <w:sz w:val="24"/>
          <w:szCs w:val="24"/>
        </w:rPr>
        <w:t>Survivor:</w:t>
      </w:r>
      <w:r>
        <w:rPr>
          <w:rFonts w:ascii="Centennial LT Std 55 Roman" w:eastAsia="Arial" w:hAnsi="Centennial LT Std 55 Roman" w:cs="Arial"/>
          <w:sz w:val="24"/>
          <w:szCs w:val="24"/>
        </w:rPr>
        <w:t xml:space="preserve"> a</w:t>
      </w:r>
      <w:r w:rsidRPr="001162DE">
        <w:rPr>
          <w:rFonts w:ascii="Centennial LT Std 55 Roman" w:eastAsia="Arial" w:hAnsi="Centennial LT Std 55 Roman" w:cs="Arial"/>
          <w:sz w:val="24"/>
          <w:szCs w:val="24"/>
        </w:rPr>
        <w:t>n individual who has experienced sexual violen</w:t>
      </w:r>
      <w:r>
        <w:rPr>
          <w:rFonts w:ascii="Centennial LT Std 55 Roman" w:eastAsia="Arial" w:hAnsi="Centennial LT Std 55 Roman" w:cs="Arial"/>
          <w:sz w:val="24"/>
          <w:szCs w:val="24"/>
        </w:rPr>
        <w:t xml:space="preserve">ce, has disclosed an experience </w:t>
      </w:r>
      <w:r w:rsidRPr="001162DE">
        <w:rPr>
          <w:rFonts w:ascii="Centennial LT Std 55 Roman" w:eastAsia="Arial" w:hAnsi="Centennial LT Std 55 Roman" w:cs="Arial"/>
          <w:sz w:val="24"/>
          <w:szCs w:val="24"/>
        </w:rPr>
        <w:t>of sexual vi</w:t>
      </w:r>
      <w:r>
        <w:rPr>
          <w:rFonts w:ascii="Centennial LT Std 55 Roman" w:eastAsia="Arial" w:hAnsi="Centennial LT Std 55 Roman" w:cs="Arial"/>
          <w:sz w:val="24"/>
          <w:szCs w:val="24"/>
        </w:rPr>
        <w:t>olence, or identifies as a s</w:t>
      </w:r>
      <w:r w:rsidRPr="001162DE">
        <w:rPr>
          <w:rFonts w:ascii="Centennial LT Std 55 Roman" w:eastAsia="Arial" w:hAnsi="Centennial LT Std 55 Roman" w:cs="Arial"/>
          <w:sz w:val="24"/>
          <w:szCs w:val="24"/>
        </w:rPr>
        <w:t xml:space="preserve">urvivor. </w:t>
      </w:r>
    </w:p>
    <w:p w14:paraId="218E322C" w14:textId="77777777" w:rsidR="00D10922" w:rsidRPr="008F2231" w:rsidRDefault="00D10922" w:rsidP="00D10922">
      <w:pPr>
        <w:spacing w:line="276" w:lineRule="auto"/>
        <w:rPr>
          <w:rFonts w:ascii="Centennial LT Std 55 Roman" w:eastAsia="Arial" w:hAnsi="Centennial LT Std 55 Roman" w:cs="Arial"/>
          <w:sz w:val="24"/>
          <w:szCs w:val="24"/>
        </w:rPr>
      </w:pPr>
    </w:p>
    <w:p w14:paraId="32176813" w14:textId="36F6838B" w:rsidR="00122077" w:rsidRDefault="00E56B38" w:rsidP="00D10922">
      <w:pPr>
        <w:spacing w:line="276" w:lineRule="auto"/>
        <w:rPr>
          <w:rFonts w:ascii="Centennial LT Std 55 Roman" w:eastAsia="Arial" w:hAnsi="Centennial LT Std 55 Roman" w:cs="Arial"/>
          <w:sz w:val="24"/>
          <w:szCs w:val="24"/>
        </w:rPr>
      </w:pPr>
      <w:r w:rsidRPr="001162DE">
        <w:rPr>
          <w:rFonts w:ascii="Centennial LT Std 55 Roman" w:eastAsia="Arial" w:hAnsi="Centennial LT Std 55 Roman" w:cs="Arial"/>
          <w:b/>
          <w:sz w:val="24"/>
          <w:szCs w:val="24"/>
        </w:rPr>
        <w:t>Complaint:</w:t>
      </w:r>
      <w:r>
        <w:rPr>
          <w:rFonts w:ascii="Centennial LT Std 55 Roman" w:eastAsia="Arial" w:hAnsi="Centennial LT Std 55 Roman" w:cs="Arial"/>
          <w:sz w:val="24"/>
          <w:szCs w:val="24"/>
        </w:rPr>
        <w:t xml:space="preserve"> t</w:t>
      </w:r>
      <w:r w:rsidRPr="001162DE">
        <w:rPr>
          <w:rFonts w:ascii="Centennial LT Std 55 Roman" w:eastAsia="Arial" w:hAnsi="Centennial LT Std 55 Roman" w:cs="Arial"/>
          <w:sz w:val="24"/>
          <w:szCs w:val="24"/>
        </w:rPr>
        <w:t>he sharing of information</w:t>
      </w:r>
      <w:r w:rsidR="008F2231">
        <w:rPr>
          <w:rFonts w:ascii="Centennial LT Std 55 Roman" w:eastAsia="Arial" w:hAnsi="Centennial LT Std 55 Roman" w:cs="Arial"/>
          <w:sz w:val="24"/>
          <w:szCs w:val="24"/>
        </w:rPr>
        <w:t xml:space="preserve"> or suspicion</w:t>
      </w:r>
      <w:r w:rsidRPr="001162DE">
        <w:rPr>
          <w:rFonts w:ascii="Centennial LT Std 55 Roman" w:eastAsia="Arial" w:hAnsi="Centennial LT Std 55 Roman" w:cs="Arial"/>
          <w:sz w:val="24"/>
          <w:szCs w:val="24"/>
        </w:rPr>
        <w:t xml:space="preserve"> </w:t>
      </w:r>
      <w:r w:rsidR="008F2231">
        <w:rPr>
          <w:rFonts w:ascii="Centennial LT Std 55 Roman" w:eastAsia="Arial" w:hAnsi="Centennial LT Std 55 Roman" w:cs="Arial"/>
          <w:sz w:val="24"/>
          <w:szCs w:val="24"/>
        </w:rPr>
        <w:t>regarding acts of SEAH by</w:t>
      </w:r>
      <w:r>
        <w:rPr>
          <w:rFonts w:ascii="Centennial LT Std 55 Roman" w:eastAsia="Arial" w:hAnsi="Centennial LT Std 55 Roman" w:cs="Arial"/>
          <w:sz w:val="24"/>
          <w:szCs w:val="24"/>
        </w:rPr>
        <w:t xml:space="preserve"> a member of the Inter Pares c</w:t>
      </w:r>
      <w:r w:rsidRPr="001162DE">
        <w:rPr>
          <w:rFonts w:ascii="Centennial LT Std 55 Roman" w:eastAsia="Arial" w:hAnsi="Centennial LT Std 55 Roman" w:cs="Arial"/>
          <w:sz w:val="24"/>
          <w:szCs w:val="24"/>
        </w:rPr>
        <w:t>ommunity.</w:t>
      </w:r>
      <w:r w:rsidR="000F04C5">
        <w:rPr>
          <w:rFonts w:ascii="Centennial LT Std 55 Roman" w:eastAsia="Arial" w:hAnsi="Centennial LT Std 55 Roman" w:cs="Arial"/>
          <w:sz w:val="24"/>
          <w:szCs w:val="24"/>
        </w:rPr>
        <w:t xml:space="preserve"> </w:t>
      </w:r>
    </w:p>
    <w:p w14:paraId="6727839F" w14:textId="77777777" w:rsidR="00D10922" w:rsidRPr="00402CF0" w:rsidRDefault="00D10922" w:rsidP="00D10922">
      <w:pPr>
        <w:spacing w:line="276" w:lineRule="auto"/>
        <w:rPr>
          <w:rFonts w:ascii="Centennial LT Std 55 Roman" w:eastAsia="Arial" w:hAnsi="Centennial LT Std 55 Roman" w:cs="Arial"/>
          <w:sz w:val="24"/>
          <w:szCs w:val="24"/>
        </w:rPr>
      </w:pPr>
    </w:p>
    <w:p w14:paraId="05C3A84C" w14:textId="5B30F5C9" w:rsidR="006907D2" w:rsidRDefault="006907D2" w:rsidP="00D10922">
      <w:pPr>
        <w:spacing w:line="276" w:lineRule="auto"/>
        <w:rPr>
          <w:rFonts w:ascii="Centennial LT Std 55 Roman" w:eastAsia="Arial" w:hAnsi="Centennial LT Std 55 Roman" w:cs="Arial"/>
          <w:sz w:val="24"/>
          <w:szCs w:val="24"/>
        </w:rPr>
      </w:pPr>
      <w:r w:rsidRPr="001162DE">
        <w:rPr>
          <w:rFonts w:ascii="Centennial LT Std 55 Roman" w:eastAsia="Arial" w:hAnsi="Centennial LT Std 55 Roman" w:cs="Arial"/>
          <w:b/>
          <w:sz w:val="24"/>
          <w:szCs w:val="24"/>
        </w:rPr>
        <w:t>Complainant:</w:t>
      </w:r>
      <w:r w:rsidR="001162DE">
        <w:rPr>
          <w:rFonts w:ascii="Centennial LT Std 55 Roman" w:eastAsia="Arial" w:hAnsi="Centennial LT Std 55 Roman" w:cs="Arial"/>
          <w:sz w:val="24"/>
          <w:szCs w:val="24"/>
        </w:rPr>
        <w:t xml:space="preserve"> </w:t>
      </w:r>
      <w:r w:rsidR="001162DE" w:rsidRPr="001162DE">
        <w:rPr>
          <w:rFonts w:ascii="Centennial LT Std 55 Roman" w:eastAsia="Arial" w:hAnsi="Centennial LT Std 55 Roman" w:cs="Arial"/>
          <w:sz w:val="24"/>
          <w:szCs w:val="24"/>
        </w:rPr>
        <w:t>a person who has</w:t>
      </w:r>
      <w:r w:rsidR="001162DE">
        <w:rPr>
          <w:rFonts w:ascii="Centennial LT Std 55 Roman" w:eastAsia="Arial" w:hAnsi="Centennial LT Std 55 Roman" w:cs="Arial"/>
          <w:sz w:val="24"/>
          <w:szCs w:val="24"/>
        </w:rPr>
        <w:t xml:space="preserve"> chosen to initiate</w:t>
      </w:r>
      <w:r w:rsidR="001162DE" w:rsidRPr="001162DE">
        <w:rPr>
          <w:rFonts w:ascii="Centennial LT Std 55 Roman" w:eastAsia="Arial" w:hAnsi="Centennial LT Std 55 Roman" w:cs="Arial"/>
          <w:sz w:val="24"/>
          <w:szCs w:val="24"/>
        </w:rPr>
        <w:t xml:space="preserve"> </w:t>
      </w:r>
      <w:r w:rsidR="001162DE">
        <w:rPr>
          <w:rFonts w:ascii="Centennial LT Std 55 Roman" w:eastAsia="Arial" w:hAnsi="Centennial LT Std 55 Roman" w:cs="Arial"/>
          <w:sz w:val="24"/>
          <w:szCs w:val="24"/>
        </w:rPr>
        <w:t>a complaint that alleges</w:t>
      </w:r>
      <w:r w:rsidR="001162DE" w:rsidRPr="001162DE">
        <w:rPr>
          <w:rFonts w:ascii="Centennial LT Std 55 Roman" w:eastAsia="Arial" w:hAnsi="Centennial LT Std 55 Roman" w:cs="Arial"/>
          <w:sz w:val="24"/>
          <w:szCs w:val="24"/>
        </w:rPr>
        <w:t xml:space="preserve"> that a </w:t>
      </w:r>
      <w:r w:rsidR="001162DE">
        <w:rPr>
          <w:rFonts w:ascii="Centennial LT Std 55 Roman" w:eastAsia="Arial" w:hAnsi="Centennial LT Std 55 Roman" w:cs="Arial"/>
          <w:sz w:val="24"/>
          <w:szCs w:val="24"/>
        </w:rPr>
        <w:t>member of the Inter Pares community</w:t>
      </w:r>
      <w:r w:rsidR="003E789B">
        <w:rPr>
          <w:rFonts w:ascii="Centennial LT Std 55 Roman" w:eastAsia="Arial" w:hAnsi="Centennial LT Std 55 Roman" w:cs="Arial"/>
          <w:sz w:val="24"/>
          <w:szCs w:val="24"/>
        </w:rPr>
        <w:t xml:space="preserve"> has </w:t>
      </w:r>
      <w:r w:rsidR="001162DE">
        <w:rPr>
          <w:rFonts w:ascii="Centennial LT Std 55 Roman" w:eastAsia="Arial" w:hAnsi="Centennial LT Std 55 Roman" w:cs="Arial"/>
          <w:sz w:val="24"/>
          <w:szCs w:val="24"/>
        </w:rPr>
        <w:t>breach</w:t>
      </w:r>
      <w:r w:rsidR="003E789B">
        <w:rPr>
          <w:rFonts w:ascii="Centennial LT Std 55 Roman" w:eastAsia="Arial" w:hAnsi="Centennial LT Std 55 Roman" w:cs="Arial"/>
          <w:sz w:val="24"/>
          <w:szCs w:val="24"/>
        </w:rPr>
        <w:t>ed</w:t>
      </w:r>
      <w:r w:rsidR="001162DE">
        <w:rPr>
          <w:rFonts w:ascii="Centennial LT Std 55 Roman" w:eastAsia="Arial" w:hAnsi="Centennial LT Std 55 Roman" w:cs="Arial"/>
          <w:sz w:val="24"/>
          <w:szCs w:val="24"/>
        </w:rPr>
        <w:t xml:space="preserve"> this </w:t>
      </w:r>
      <w:r w:rsidR="0026436D">
        <w:rPr>
          <w:rFonts w:ascii="Centennial LT Std 55 Roman" w:eastAsia="Arial" w:hAnsi="Centennial LT Std 55 Roman" w:cs="Arial"/>
          <w:sz w:val="24"/>
          <w:szCs w:val="24"/>
        </w:rPr>
        <w:t>policy</w:t>
      </w:r>
      <w:r w:rsidR="001162DE" w:rsidRPr="001162DE">
        <w:rPr>
          <w:rFonts w:ascii="Centennial LT Std 55 Roman" w:eastAsia="Arial" w:hAnsi="Centennial LT Std 55 Roman" w:cs="Arial"/>
          <w:sz w:val="24"/>
          <w:szCs w:val="24"/>
        </w:rPr>
        <w:t>.</w:t>
      </w:r>
      <w:r w:rsidR="002E60BC">
        <w:rPr>
          <w:rFonts w:ascii="Centennial LT Std 55 Roman" w:eastAsia="Arial" w:hAnsi="Centennial LT Std 55 Roman" w:cs="Arial"/>
          <w:sz w:val="24"/>
          <w:szCs w:val="24"/>
        </w:rPr>
        <w:t xml:space="preserve"> This person may be a survivor, a </w:t>
      </w:r>
      <w:r w:rsidR="006C55EF">
        <w:rPr>
          <w:rFonts w:ascii="Centennial LT Std 55 Roman" w:eastAsia="Arial" w:hAnsi="Centennial LT Std 55 Roman" w:cs="Arial"/>
          <w:sz w:val="24"/>
          <w:szCs w:val="24"/>
        </w:rPr>
        <w:t>witness</w:t>
      </w:r>
      <w:r w:rsidR="002E60BC">
        <w:rPr>
          <w:rFonts w:ascii="Centennial LT Std 55 Roman" w:eastAsia="Arial" w:hAnsi="Centennial LT Std 55 Roman" w:cs="Arial"/>
          <w:sz w:val="24"/>
          <w:szCs w:val="24"/>
        </w:rPr>
        <w:t>, or a third person with knowledge of the substance of the complaint.</w:t>
      </w:r>
    </w:p>
    <w:p w14:paraId="71F14918" w14:textId="77777777" w:rsidR="00D10922" w:rsidRDefault="00D10922" w:rsidP="00D10922">
      <w:pPr>
        <w:spacing w:line="276" w:lineRule="auto"/>
        <w:rPr>
          <w:rFonts w:ascii="Centennial LT Std 55 Roman" w:eastAsia="Arial" w:hAnsi="Centennial LT Std 55 Roman" w:cs="Arial"/>
          <w:sz w:val="24"/>
          <w:szCs w:val="24"/>
        </w:rPr>
      </w:pPr>
    </w:p>
    <w:p w14:paraId="557A3C57" w14:textId="1315BAE4" w:rsidR="006907D2" w:rsidRDefault="006907D2" w:rsidP="00D10922">
      <w:pPr>
        <w:spacing w:line="276" w:lineRule="auto"/>
        <w:rPr>
          <w:rFonts w:ascii="Centennial LT Std 55 Roman" w:eastAsia="Arial" w:hAnsi="Centennial LT Std 55 Roman" w:cs="Arial"/>
          <w:sz w:val="24"/>
          <w:szCs w:val="24"/>
        </w:rPr>
      </w:pPr>
      <w:r w:rsidRPr="001162DE">
        <w:rPr>
          <w:rFonts w:ascii="Centennial LT Std 55 Roman" w:eastAsia="Arial" w:hAnsi="Centennial LT Std 55 Roman" w:cs="Arial"/>
          <w:b/>
          <w:sz w:val="24"/>
          <w:szCs w:val="24"/>
        </w:rPr>
        <w:t>Respondent:</w:t>
      </w:r>
      <w:r w:rsidR="001162DE">
        <w:rPr>
          <w:rFonts w:ascii="Centennial LT Std 55 Roman" w:eastAsia="Arial" w:hAnsi="Centennial LT Std 55 Roman" w:cs="Arial"/>
          <w:sz w:val="24"/>
          <w:szCs w:val="24"/>
        </w:rPr>
        <w:t xml:space="preserve"> </w:t>
      </w:r>
      <w:r w:rsidR="001162DE" w:rsidRPr="001162DE">
        <w:rPr>
          <w:rFonts w:ascii="Centennial LT Std 55 Roman" w:eastAsia="Arial" w:hAnsi="Centennial LT Std 55 Roman" w:cs="Arial"/>
          <w:sz w:val="24"/>
          <w:szCs w:val="24"/>
        </w:rPr>
        <w:t xml:space="preserve">a person who is alleged to have engaged </w:t>
      </w:r>
      <w:r w:rsidR="001162DE">
        <w:rPr>
          <w:rFonts w:ascii="Centennial LT Std 55 Roman" w:eastAsia="Arial" w:hAnsi="Centennial LT Std 55 Roman" w:cs="Arial"/>
          <w:sz w:val="24"/>
          <w:szCs w:val="24"/>
        </w:rPr>
        <w:t xml:space="preserve">in </w:t>
      </w:r>
      <w:r w:rsidR="00931FCA">
        <w:rPr>
          <w:rFonts w:ascii="Centennial LT Std 55 Roman" w:eastAsia="Arial" w:hAnsi="Centennial LT Std 55 Roman" w:cs="Arial"/>
          <w:sz w:val="24"/>
          <w:szCs w:val="24"/>
        </w:rPr>
        <w:t>behaviour that is in</w:t>
      </w:r>
      <w:r w:rsidR="001162DE">
        <w:rPr>
          <w:rFonts w:ascii="Centennial LT Std 55 Roman" w:eastAsia="Arial" w:hAnsi="Centennial LT Std 55 Roman" w:cs="Arial"/>
          <w:sz w:val="24"/>
          <w:szCs w:val="24"/>
        </w:rPr>
        <w:t xml:space="preserve"> breach of </w:t>
      </w:r>
      <w:r w:rsidR="00931FCA">
        <w:rPr>
          <w:rFonts w:ascii="Centennial LT Std 55 Roman" w:eastAsia="Arial" w:hAnsi="Centennial LT Std 55 Roman" w:cs="Arial"/>
          <w:sz w:val="24"/>
          <w:szCs w:val="24"/>
        </w:rPr>
        <w:t>this p</w:t>
      </w:r>
      <w:r w:rsidR="001162DE" w:rsidRPr="001162DE">
        <w:rPr>
          <w:rFonts w:ascii="Centennial LT Std 55 Roman" w:eastAsia="Arial" w:hAnsi="Centennial LT Std 55 Roman" w:cs="Arial"/>
          <w:sz w:val="24"/>
          <w:szCs w:val="24"/>
        </w:rPr>
        <w:t>olicy.</w:t>
      </w:r>
    </w:p>
    <w:p w14:paraId="508E11DB" w14:textId="77777777" w:rsidR="00D10922" w:rsidRDefault="00D10922" w:rsidP="00D10922">
      <w:pPr>
        <w:spacing w:line="276" w:lineRule="auto"/>
        <w:rPr>
          <w:rFonts w:ascii="Centennial LT Std 55 Roman" w:eastAsia="Arial" w:hAnsi="Centennial LT Std 55 Roman" w:cs="Arial"/>
          <w:sz w:val="24"/>
          <w:szCs w:val="24"/>
        </w:rPr>
      </w:pPr>
    </w:p>
    <w:p w14:paraId="632E77EB" w14:textId="08BB5A4D" w:rsidR="00E77E8B" w:rsidRDefault="001A67A9" w:rsidP="00D10922">
      <w:pPr>
        <w:spacing w:line="276" w:lineRule="auto"/>
        <w:rPr>
          <w:rFonts w:ascii="Centennial LT Std 55 Roman" w:eastAsia="Arial" w:hAnsi="Centennial LT Std 55 Roman" w:cs="Arial"/>
          <w:sz w:val="24"/>
          <w:szCs w:val="24"/>
        </w:rPr>
      </w:pPr>
      <w:r>
        <w:rPr>
          <w:rFonts w:ascii="Centennial LT Std 55 Roman" w:eastAsia="Arial" w:hAnsi="Centennial LT Std 55 Roman" w:cs="Arial"/>
          <w:b/>
          <w:sz w:val="24"/>
          <w:szCs w:val="24"/>
        </w:rPr>
        <w:t xml:space="preserve">PSEAH </w:t>
      </w:r>
      <w:r w:rsidR="00556ABF">
        <w:rPr>
          <w:rFonts w:ascii="Centennial LT Std 55 Roman" w:eastAsia="Arial" w:hAnsi="Centennial LT Std 55 Roman" w:cs="Arial"/>
          <w:b/>
          <w:sz w:val="24"/>
          <w:szCs w:val="24"/>
        </w:rPr>
        <w:t>l</w:t>
      </w:r>
      <w:r>
        <w:rPr>
          <w:rFonts w:ascii="Centennial LT Std 55 Roman" w:eastAsia="Arial" w:hAnsi="Centennial LT Std 55 Roman" w:cs="Arial"/>
          <w:b/>
          <w:sz w:val="24"/>
          <w:szCs w:val="24"/>
        </w:rPr>
        <w:t>ead:</w:t>
      </w:r>
      <w:r w:rsidR="004940B0">
        <w:rPr>
          <w:rFonts w:ascii="Centennial LT Std 55 Roman" w:eastAsia="Arial" w:hAnsi="Centennial LT Std 55 Roman" w:cs="Arial"/>
          <w:b/>
          <w:sz w:val="24"/>
          <w:szCs w:val="24"/>
        </w:rPr>
        <w:t xml:space="preserve"> </w:t>
      </w:r>
      <w:r w:rsidR="004940B0">
        <w:rPr>
          <w:rFonts w:ascii="Centennial LT Std 55 Roman" w:eastAsia="Arial" w:hAnsi="Centennial LT Std 55 Roman" w:cs="Arial"/>
          <w:sz w:val="24"/>
          <w:szCs w:val="24"/>
        </w:rPr>
        <w:t xml:space="preserve">an Inter Pares </w:t>
      </w:r>
      <w:r w:rsidR="00375BFF">
        <w:rPr>
          <w:rFonts w:ascii="Centennial LT Std 55 Roman" w:eastAsia="Arial" w:hAnsi="Centennial LT Std 55 Roman" w:cs="Arial"/>
          <w:sz w:val="24"/>
          <w:szCs w:val="24"/>
        </w:rPr>
        <w:t>staff member</w:t>
      </w:r>
      <w:r w:rsidR="004940B0">
        <w:rPr>
          <w:rFonts w:ascii="Centennial LT Std 55 Roman" w:eastAsia="Arial" w:hAnsi="Centennial LT Std 55 Roman" w:cs="Arial"/>
          <w:sz w:val="24"/>
          <w:szCs w:val="24"/>
        </w:rPr>
        <w:t xml:space="preserve"> </w:t>
      </w:r>
      <w:r w:rsidR="00731449">
        <w:rPr>
          <w:rFonts w:ascii="Centennial LT Std 55 Roman" w:eastAsia="Arial" w:hAnsi="Centennial LT Std 55 Roman" w:cs="Arial"/>
          <w:sz w:val="24"/>
          <w:szCs w:val="24"/>
        </w:rPr>
        <w:t xml:space="preserve">or Board member </w:t>
      </w:r>
      <w:r w:rsidR="004940B0">
        <w:rPr>
          <w:rFonts w:ascii="Centennial LT Std 55 Roman" w:eastAsia="Arial" w:hAnsi="Centennial LT Std 55 Roman" w:cs="Arial"/>
          <w:sz w:val="24"/>
          <w:szCs w:val="24"/>
        </w:rPr>
        <w:t>who is responsible for implementation of this policy. At any given time, Inter Pares will have two staff PSEAH leads who will receive</w:t>
      </w:r>
      <w:r w:rsidR="00EB1A3C">
        <w:rPr>
          <w:rFonts w:ascii="Centennial LT Std 55 Roman" w:eastAsia="Arial" w:hAnsi="Centennial LT Std 55 Roman" w:cs="Arial"/>
          <w:sz w:val="24"/>
          <w:szCs w:val="24"/>
        </w:rPr>
        <w:t xml:space="preserve"> and respond to</w:t>
      </w:r>
      <w:r w:rsidR="004940B0">
        <w:rPr>
          <w:rFonts w:ascii="Centennial LT Std 55 Roman" w:eastAsia="Arial" w:hAnsi="Centennial LT Std 55 Roman" w:cs="Arial"/>
          <w:sz w:val="24"/>
          <w:szCs w:val="24"/>
        </w:rPr>
        <w:t xml:space="preserve"> SEAH complaints, as well as monitor and participate in sectoral conversations ab</w:t>
      </w:r>
      <w:r w:rsidR="00EB1A3C">
        <w:rPr>
          <w:rFonts w:ascii="Centennial LT Std 55 Roman" w:eastAsia="Arial" w:hAnsi="Centennial LT Std 55 Roman" w:cs="Arial"/>
          <w:sz w:val="24"/>
          <w:szCs w:val="24"/>
        </w:rPr>
        <w:t>out preventing and responding t</w:t>
      </w:r>
      <w:r w:rsidR="004940B0">
        <w:rPr>
          <w:rFonts w:ascii="Centennial LT Std 55 Roman" w:eastAsia="Arial" w:hAnsi="Centennial LT Std 55 Roman" w:cs="Arial"/>
          <w:sz w:val="24"/>
          <w:szCs w:val="24"/>
        </w:rPr>
        <w:t xml:space="preserve">o SEAH. </w:t>
      </w:r>
      <w:r w:rsidR="00EB1A3C">
        <w:rPr>
          <w:rFonts w:ascii="Centennial LT Std 55 Roman" w:eastAsia="Arial" w:hAnsi="Centennial LT Std 55 Roman" w:cs="Arial"/>
          <w:sz w:val="24"/>
          <w:szCs w:val="24"/>
        </w:rPr>
        <w:t xml:space="preserve">In addition, Inter Pares will have one Board PSEAH lead who will receive SEAH complaints against </w:t>
      </w:r>
      <w:r w:rsidR="00731449">
        <w:rPr>
          <w:rFonts w:ascii="Centennial LT Std 55 Roman" w:eastAsia="Arial" w:hAnsi="Centennial LT Std 55 Roman" w:cs="Arial"/>
          <w:sz w:val="24"/>
          <w:szCs w:val="24"/>
        </w:rPr>
        <w:t xml:space="preserve">staff and </w:t>
      </w:r>
      <w:r w:rsidR="00EB1A3C">
        <w:rPr>
          <w:rFonts w:ascii="Centennial LT Std 55 Roman" w:eastAsia="Arial" w:hAnsi="Centennial LT Std 55 Roman" w:cs="Arial"/>
          <w:sz w:val="24"/>
          <w:szCs w:val="24"/>
        </w:rPr>
        <w:t xml:space="preserve">Board members. </w:t>
      </w:r>
      <w:r w:rsidR="00BE5815">
        <w:rPr>
          <w:rFonts w:ascii="Centennial LT Std 55 Roman" w:eastAsia="Arial" w:hAnsi="Centennial LT Std 55 Roman" w:cs="Arial"/>
          <w:sz w:val="24"/>
          <w:szCs w:val="24"/>
        </w:rPr>
        <w:t xml:space="preserve">All PSEAH leads will be women. </w:t>
      </w:r>
      <w:r w:rsidR="00731449">
        <w:rPr>
          <w:rFonts w:ascii="Centennial LT Std 55 Roman" w:eastAsia="Arial" w:hAnsi="Centennial LT Std 55 Roman" w:cs="Arial"/>
          <w:sz w:val="24"/>
          <w:szCs w:val="24"/>
        </w:rPr>
        <w:t>The names</w:t>
      </w:r>
      <w:r w:rsidR="00646BEA">
        <w:rPr>
          <w:rFonts w:ascii="Centennial LT Std 55 Roman" w:eastAsia="Arial" w:hAnsi="Centennial LT Std 55 Roman" w:cs="Arial"/>
          <w:sz w:val="24"/>
          <w:szCs w:val="24"/>
        </w:rPr>
        <w:t xml:space="preserve"> and contact information </w:t>
      </w:r>
      <w:r w:rsidR="00731449">
        <w:rPr>
          <w:rFonts w:ascii="Centennial LT Std 55 Roman" w:eastAsia="Arial" w:hAnsi="Centennial LT Std 55 Roman" w:cs="Arial"/>
          <w:sz w:val="24"/>
          <w:szCs w:val="24"/>
        </w:rPr>
        <w:t>of</w:t>
      </w:r>
      <w:r w:rsidR="00646BEA">
        <w:rPr>
          <w:rFonts w:ascii="Centennial LT Std 55 Roman" w:eastAsia="Arial" w:hAnsi="Centennial LT Std 55 Roman" w:cs="Arial"/>
          <w:sz w:val="24"/>
          <w:szCs w:val="24"/>
        </w:rPr>
        <w:t xml:space="preserve"> </w:t>
      </w:r>
      <w:r w:rsidR="004510E4">
        <w:rPr>
          <w:rFonts w:ascii="Centennial LT Std 55 Roman" w:eastAsia="Arial" w:hAnsi="Centennial LT Std 55 Roman" w:cs="Arial"/>
          <w:sz w:val="24"/>
          <w:szCs w:val="24"/>
        </w:rPr>
        <w:t xml:space="preserve">the current </w:t>
      </w:r>
      <w:r w:rsidR="00646BEA">
        <w:rPr>
          <w:rFonts w:ascii="Centennial LT Std 55 Roman" w:eastAsia="Arial" w:hAnsi="Centennial LT Std 55 Roman" w:cs="Arial"/>
          <w:sz w:val="24"/>
          <w:szCs w:val="24"/>
        </w:rPr>
        <w:t xml:space="preserve">PSEAH leads can be found online at </w:t>
      </w:r>
      <w:hyperlink r:id="rId9" w:history="1">
        <w:r w:rsidR="00646BEA" w:rsidRPr="00397EE6">
          <w:rPr>
            <w:rStyle w:val="Hyperlink"/>
            <w:rFonts w:ascii="Centennial LT Std 55 Roman" w:eastAsia="Arial" w:hAnsi="Centennial LT Std 55 Roman" w:cs="Arial"/>
            <w:sz w:val="24"/>
            <w:szCs w:val="24"/>
          </w:rPr>
          <w:t>www.interpares.ca/complaints</w:t>
        </w:r>
      </w:hyperlink>
      <w:r w:rsidR="00646BEA">
        <w:rPr>
          <w:rFonts w:ascii="Centennial LT Std 55 Roman" w:eastAsia="Arial" w:hAnsi="Centennial LT Std 55 Roman" w:cs="Arial"/>
          <w:sz w:val="24"/>
          <w:szCs w:val="24"/>
        </w:rPr>
        <w:t xml:space="preserve">. </w:t>
      </w:r>
    </w:p>
    <w:p w14:paraId="6EB3CC55" w14:textId="77777777" w:rsidR="00E72010" w:rsidRDefault="00E72010" w:rsidP="00D10922">
      <w:pPr>
        <w:spacing w:line="276" w:lineRule="auto"/>
        <w:rPr>
          <w:rFonts w:ascii="Centennial LT Std 55 Roman" w:eastAsia="Arial" w:hAnsi="Centennial LT Std 55 Roman" w:cs="Arial"/>
          <w:sz w:val="24"/>
          <w:szCs w:val="24"/>
        </w:rPr>
      </w:pPr>
    </w:p>
    <w:p w14:paraId="1A3252B2" w14:textId="4497F688" w:rsidR="00400933" w:rsidRDefault="00A249B0" w:rsidP="00D10922">
      <w:pPr>
        <w:keepNext/>
        <w:numPr>
          <w:ilvl w:val="0"/>
          <w:numId w:val="5"/>
        </w:numPr>
        <w:tabs>
          <w:tab w:val="left" w:pos="707"/>
        </w:tabs>
        <w:spacing w:line="276" w:lineRule="auto"/>
        <w:ind w:left="0"/>
        <w:rPr>
          <w:rFonts w:ascii="Meta" w:hAnsi="Meta"/>
          <w:b/>
          <w:color w:val="365F91"/>
          <w:spacing w:val="-1"/>
          <w:sz w:val="28"/>
        </w:rPr>
      </w:pPr>
      <w:r w:rsidRPr="006907D2">
        <w:rPr>
          <w:rFonts w:ascii="Meta" w:hAnsi="Meta"/>
          <w:b/>
          <w:color w:val="365F91"/>
          <w:spacing w:val="-1"/>
          <w:sz w:val="28"/>
        </w:rPr>
        <w:t>Code</w:t>
      </w:r>
      <w:r w:rsidR="00400933" w:rsidRPr="006907D2">
        <w:rPr>
          <w:rFonts w:ascii="Meta" w:hAnsi="Meta"/>
          <w:b/>
          <w:color w:val="365F91"/>
          <w:spacing w:val="-1"/>
          <w:sz w:val="28"/>
        </w:rPr>
        <w:t xml:space="preserve"> </w:t>
      </w:r>
      <w:r w:rsidRPr="006907D2">
        <w:rPr>
          <w:rFonts w:ascii="Meta" w:hAnsi="Meta"/>
          <w:b/>
          <w:color w:val="365F91"/>
          <w:spacing w:val="-1"/>
          <w:sz w:val="28"/>
        </w:rPr>
        <w:t xml:space="preserve">of </w:t>
      </w:r>
      <w:r w:rsidR="00400933" w:rsidRPr="006907D2">
        <w:rPr>
          <w:rFonts w:ascii="Meta" w:hAnsi="Meta"/>
          <w:b/>
          <w:color w:val="365F91"/>
          <w:spacing w:val="-1"/>
          <w:sz w:val="28"/>
        </w:rPr>
        <w:t>conduct</w:t>
      </w:r>
    </w:p>
    <w:p w14:paraId="754FED60" w14:textId="77777777" w:rsidR="00D10922" w:rsidRPr="006907D2" w:rsidRDefault="00D10922" w:rsidP="00D10922">
      <w:pPr>
        <w:keepNext/>
        <w:tabs>
          <w:tab w:val="left" w:pos="707"/>
        </w:tabs>
        <w:spacing w:line="276" w:lineRule="auto"/>
        <w:rPr>
          <w:rFonts w:ascii="Meta" w:hAnsi="Meta"/>
          <w:b/>
          <w:color w:val="365F91"/>
          <w:spacing w:val="-1"/>
          <w:sz w:val="28"/>
        </w:rPr>
      </w:pPr>
    </w:p>
    <w:p w14:paraId="295CE485" w14:textId="6749BE7F" w:rsidR="009C5843" w:rsidRDefault="003B550C" w:rsidP="00D10922">
      <w:pPr>
        <w:pStyle w:val="BodyText"/>
        <w:spacing w:line="276" w:lineRule="auto"/>
        <w:ind w:left="0" w:firstLine="0"/>
        <w:rPr>
          <w:rFonts w:ascii="Centennial LT Std 55 Roman" w:hAnsi="Centennial LT Std 55 Roman"/>
          <w:spacing w:val="-1"/>
          <w:sz w:val="24"/>
          <w:szCs w:val="24"/>
        </w:rPr>
      </w:pPr>
      <w:r>
        <w:rPr>
          <w:rFonts w:ascii="Centennial LT Std 55 Roman" w:hAnsi="Centennial LT Std 55 Roman" w:cs="Arial"/>
          <w:spacing w:val="-1"/>
          <w:sz w:val="24"/>
          <w:szCs w:val="24"/>
        </w:rPr>
        <w:t xml:space="preserve">The following Code of Conduct outlines the </w:t>
      </w:r>
      <w:r w:rsidR="006907D2" w:rsidRPr="00F413BA">
        <w:rPr>
          <w:rFonts w:ascii="Centennial LT Std 55 Roman" w:hAnsi="Centennial LT Std 55 Roman"/>
          <w:spacing w:val="-1"/>
          <w:sz w:val="24"/>
          <w:szCs w:val="24"/>
        </w:rPr>
        <w:t>behaviours</w:t>
      </w:r>
      <w:r w:rsidR="006907D2" w:rsidRPr="00F413BA">
        <w:rPr>
          <w:rFonts w:ascii="Centennial LT Std 55 Roman" w:hAnsi="Centennial LT Std 55 Roman"/>
          <w:spacing w:val="1"/>
          <w:sz w:val="24"/>
          <w:szCs w:val="24"/>
        </w:rPr>
        <w:t xml:space="preserve"> </w:t>
      </w:r>
      <w:r w:rsidR="006907D2" w:rsidRPr="00F413BA">
        <w:rPr>
          <w:rFonts w:ascii="Centennial LT Std 55 Roman" w:hAnsi="Centennial LT Std 55 Roman"/>
          <w:spacing w:val="-2"/>
          <w:sz w:val="24"/>
          <w:szCs w:val="24"/>
        </w:rPr>
        <w:t>and</w:t>
      </w:r>
      <w:r w:rsidR="006907D2" w:rsidRPr="00F413BA">
        <w:rPr>
          <w:rFonts w:ascii="Centennial LT Std 55 Roman" w:hAnsi="Centennial LT Std 55 Roman"/>
          <w:sz w:val="24"/>
          <w:szCs w:val="24"/>
        </w:rPr>
        <w:t xml:space="preserve"> </w:t>
      </w:r>
      <w:r w:rsidR="006907D2" w:rsidRPr="00F413BA">
        <w:rPr>
          <w:rFonts w:ascii="Centennial LT Std 55 Roman" w:hAnsi="Centennial LT Std 55 Roman"/>
          <w:spacing w:val="-1"/>
          <w:sz w:val="24"/>
          <w:szCs w:val="24"/>
        </w:rPr>
        <w:t>actions</w:t>
      </w:r>
      <w:r>
        <w:rPr>
          <w:rFonts w:ascii="Centennial LT Std 55 Roman" w:hAnsi="Centennial LT Std 55 Roman"/>
          <w:spacing w:val="-2"/>
          <w:sz w:val="24"/>
          <w:szCs w:val="24"/>
        </w:rPr>
        <w:t xml:space="preserve"> that Inter Pares</w:t>
      </w:r>
      <w:r w:rsidR="006907D2" w:rsidRPr="00F413BA">
        <w:rPr>
          <w:rFonts w:ascii="Centennial LT Std 55 Roman" w:hAnsi="Centennial LT Std 55 Roman"/>
          <w:spacing w:val="47"/>
          <w:sz w:val="24"/>
          <w:szCs w:val="24"/>
        </w:rPr>
        <w:t xml:space="preserve"> </w:t>
      </w:r>
      <w:r w:rsidR="006907D2" w:rsidRPr="00F413BA">
        <w:rPr>
          <w:rFonts w:ascii="Centennial LT Std 55 Roman" w:hAnsi="Centennial LT Std 55 Roman"/>
          <w:spacing w:val="-1"/>
          <w:sz w:val="24"/>
          <w:szCs w:val="24"/>
        </w:rPr>
        <w:t>expect</w:t>
      </w:r>
      <w:r>
        <w:rPr>
          <w:rFonts w:ascii="Centennial LT Std 55 Roman" w:hAnsi="Centennial LT Std 55 Roman"/>
          <w:spacing w:val="-1"/>
          <w:sz w:val="24"/>
          <w:szCs w:val="24"/>
        </w:rPr>
        <w:t>s</w:t>
      </w:r>
      <w:r w:rsidR="006907D2" w:rsidRPr="00F413BA">
        <w:rPr>
          <w:rFonts w:ascii="Centennial LT Std 55 Roman" w:hAnsi="Centennial LT Std 55 Roman"/>
          <w:spacing w:val="2"/>
          <w:sz w:val="24"/>
          <w:szCs w:val="24"/>
        </w:rPr>
        <w:t xml:space="preserve"> </w:t>
      </w:r>
      <w:r w:rsidR="006907D2" w:rsidRPr="00F413BA">
        <w:rPr>
          <w:rFonts w:ascii="Centennial LT Std 55 Roman" w:hAnsi="Centennial LT Std 55 Roman"/>
          <w:spacing w:val="-2"/>
          <w:sz w:val="24"/>
          <w:szCs w:val="24"/>
        </w:rPr>
        <w:t>of</w:t>
      </w:r>
      <w:r w:rsidR="006907D2" w:rsidRPr="00F413BA">
        <w:rPr>
          <w:rFonts w:ascii="Centennial LT Std 55 Roman" w:hAnsi="Centennial LT Std 55 Roman"/>
          <w:spacing w:val="2"/>
          <w:sz w:val="24"/>
          <w:szCs w:val="24"/>
        </w:rPr>
        <w:t xml:space="preserve"> </w:t>
      </w:r>
      <w:r w:rsidR="006907D2" w:rsidRPr="00F413BA">
        <w:rPr>
          <w:rFonts w:ascii="Centennial LT Std 55 Roman" w:hAnsi="Centennial LT Std 55 Roman"/>
          <w:spacing w:val="-1"/>
          <w:sz w:val="24"/>
          <w:szCs w:val="24"/>
        </w:rPr>
        <w:t>all</w:t>
      </w:r>
      <w:r w:rsidR="006907D2" w:rsidRPr="00F413BA">
        <w:rPr>
          <w:rFonts w:ascii="Centennial LT Std 55 Roman" w:hAnsi="Centennial LT Std 55 Roman"/>
          <w:sz w:val="24"/>
          <w:szCs w:val="24"/>
        </w:rPr>
        <w:t xml:space="preserve"> </w:t>
      </w:r>
      <w:r w:rsidR="00565B30">
        <w:rPr>
          <w:rFonts w:ascii="Centennial LT Std 55 Roman" w:hAnsi="Centennial LT Std 55 Roman"/>
          <w:spacing w:val="-1"/>
          <w:sz w:val="24"/>
          <w:szCs w:val="24"/>
        </w:rPr>
        <w:t>of its representatives</w:t>
      </w:r>
      <w:r w:rsidR="006907D2" w:rsidRPr="00F413BA">
        <w:rPr>
          <w:rFonts w:ascii="Centennial LT Std 55 Roman" w:hAnsi="Centennial LT Std 55 Roman"/>
          <w:spacing w:val="-1"/>
          <w:sz w:val="24"/>
          <w:szCs w:val="24"/>
        </w:rPr>
        <w:t xml:space="preserve">. </w:t>
      </w:r>
      <w:r w:rsidR="00E16C72">
        <w:rPr>
          <w:rFonts w:ascii="Centennial LT Std 55 Roman" w:hAnsi="Centennial LT Std 55 Roman"/>
          <w:spacing w:val="-1"/>
          <w:sz w:val="24"/>
          <w:szCs w:val="24"/>
        </w:rPr>
        <w:t xml:space="preserve">Any breach of the Code of Conduct is a violation of this policy and </w:t>
      </w:r>
      <w:r w:rsidR="00556ABF">
        <w:rPr>
          <w:rFonts w:ascii="Centennial LT Std 55 Roman" w:hAnsi="Centennial LT Std 55 Roman"/>
          <w:spacing w:val="-1"/>
          <w:sz w:val="24"/>
          <w:szCs w:val="24"/>
        </w:rPr>
        <w:t xml:space="preserve">will </w:t>
      </w:r>
      <w:r w:rsidR="00E16C72">
        <w:rPr>
          <w:rFonts w:ascii="Centennial LT Std 55 Roman" w:hAnsi="Centennial LT Std 55 Roman"/>
          <w:spacing w:val="-1"/>
          <w:sz w:val="24"/>
          <w:szCs w:val="24"/>
        </w:rPr>
        <w:t>receive the same</w:t>
      </w:r>
      <w:r w:rsidR="00384E6D">
        <w:rPr>
          <w:rFonts w:ascii="Centennial LT Std 55 Roman" w:hAnsi="Centennial LT Std 55 Roman"/>
          <w:spacing w:val="-1"/>
          <w:sz w:val="24"/>
          <w:szCs w:val="24"/>
        </w:rPr>
        <w:t xml:space="preserve"> response as a PSEAH complaint (</w:t>
      </w:r>
      <w:r w:rsidR="00E16C72">
        <w:rPr>
          <w:rFonts w:ascii="Centennial LT Std 55 Roman" w:hAnsi="Centennial LT Std 55 Roman"/>
          <w:spacing w:val="-1"/>
          <w:sz w:val="24"/>
          <w:szCs w:val="24"/>
        </w:rPr>
        <w:t>as detailed in Section 9</w:t>
      </w:r>
      <w:r w:rsidR="00384E6D">
        <w:rPr>
          <w:rFonts w:ascii="Centennial LT Std 55 Roman" w:hAnsi="Centennial LT Std 55 Roman"/>
          <w:spacing w:val="-1"/>
          <w:sz w:val="24"/>
          <w:szCs w:val="24"/>
        </w:rPr>
        <w:t xml:space="preserve"> below)</w:t>
      </w:r>
      <w:r w:rsidR="00E16C72">
        <w:rPr>
          <w:rFonts w:ascii="Centennial LT Std 55 Roman" w:hAnsi="Centennial LT Std 55 Roman"/>
          <w:spacing w:val="-1"/>
          <w:sz w:val="24"/>
          <w:szCs w:val="24"/>
        </w:rPr>
        <w:t>.</w:t>
      </w:r>
    </w:p>
    <w:p w14:paraId="16526E85" w14:textId="77777777" w:rsidR="00D10922" w:rsidRPr="00D75F41" w:rsidRDefault="00D10922" w:rsidP="00D10922">
      <w:pPr>
        <w:pStyle w:val="BodyText"/>
        <w:spacing w:line="276" w:lineRule="auto"/>
        <w:ind w:left="0" w:firstLine="0"/>
        <w:rPr>
          <w:rFonts w:ascii="Centennial LT Std 55 Roman" w:hAnsi="Centennial LT Std 55 Roman"/>
          <w:spacing w:val="-1"/>
          <w:sz w:val="24"/>
          <w:szCs w:val="24"/>
        </w:rPr>
      </w:pPr>
    </w:p>
    <w:p w14:paraId="4568B6BE" w14:textId="6154DA38" w:rsidR="00400933" w:rsidRDefault="00400933" w:rsidP="00D10922">
      <w:pPr>
        <w:spacing w:line="276" w:lineRule="auto"/>
        <w:rPr>
          <w:rFonts w:ascii="Meta" w:eastAsia="Arial" w:hAnsi="Meta"/>
          <w:b/>
          <w:bCs/>
          <w:spacing w:val="-1"/>
          <w:sz w:val="24"/>
          <w:szCs w:val="24"/>
        </w:rPr>
      </w:pPr>
      <w:r w:rsidRPr="006C55EF">
        <w:rPr>
          <w:rFonts w:ascii="Meta" w:eastAsia="Arial" w:hAnsi="Meta"/>
          <w:b/>
          <w:bCs/>
          <w:spacing w:val="-1"/>
          <w:sz w:val="24"/>
          <w:szCs w:val="24"/>
        </w:rPr>
        <w:t xml:space="preserve">Staff </w:t>
      </w:r>
      <w:r w:rsidR="00696E6C">
        <w:rPr>
          <w:rFonts w:ascii="Meta" w:eastAsia="Arial" w:hAnsi="Meta"/>
          <w:b/>
          <w:bCs/>
          <w:spacing w:val="-1"/>
          <w:sz w:val="24"/>
          <w:szCs w:val="24"/>
        </w:rPr>
        <w:t xml:space="preserve">and Board </w:t>
      </w:r>
      <w:r w:rsidRPr="006C55EF">
        <w:rPr>
          <w:rFonts w:ascii="Meta" w:eastAsia="Arial" w:hAnsi="Meta"/>
          <w:b/>
          <w:bCs/>
          <w:spacing w:val="-1"/>
          <w:sz w:val="24"/>
          <w:szCs w:val="24"/>
        </w:rPr>
        <w:t>members</w:t>
      </w:r>
    </w:p>
    <w:p w14:paraId="7366947E" w14:textId="77777777" w:rsidR="00D10922" w:rsidRPr="006C55EF" w:rsidRDefault="00D10922" w:rsidP="00D10922">
      <w:pPr>
        <w:spacing w:line="276" w:lineRule="auto"/>
        <w:rPr>
          <w:rFonts w:ascii="Meta" w:eastAsia="Arial" w:hAnsi="Meta"/>
          <w:b/>
          <w:bCs/>
          <w:spacing w:val="-1"/>
          <w:sz w:val="24"/>
          <w:szCs w:val="24"/>
        </w:rPr>
      </w:pPr>
    </w:p>
    <w:p w14:paraId="3A54DDBE" w14:textId="57335F26" w:rsidR="00C77BA1" w:rsidRPr="00C77BA1" w:rsidRDefault="00696E6C" w:rsidP="00D10922">
      <w:pPr>
        <w:pStyle w:val="ListParagraph"/>
        <w:numPr>
          <w:ilvl w:val="0"/>
          <w:numId w:val="7"/>
        </w:numPr>
        <w:spacing w:line="276" w:lineRule="auto"/>
        <w:ind w:left="0" w:hanging="357"/>
        <w:rPr>
          <w:rFonts w:ascii="Centennial LT Std 55 Roman" w:eastAsia="Arial" w:hAnsi="Centennial LT Std 55 Roman" w:cs="Arial"/>
          <w:sz w:val="24"/>
          <w:szCs w:val="24"/>
        </w:rPr>
      </w:pPr>
      <w:r>
        <w:rPr>
          <w:rFonts w:ascii="Centennial LT Std 55 Roman" w:eastAsia="Arial" w:hAnsi="Centennial LT Std 55 Roman" w:cs="Arial"/>
          <w:sz w:val="24"/>
          <w:szCs w:val="24"/>
        </w:rPr>
        <w:t>Staff and Board</w:t>
      </w:r>
      <w:r w:rsidR="00C77BA1">
        <w:rPr>
          <w:rFonts w:ascii="Centennial LT Std 55 Roman" w:eastAsia="Arial" w:hAnsi="Centennial LT Std 55 Roman" w:cs="Arial"/>
          <w:sz w:val="24"/>
          <w:szCs w:val="24"/>
        </w:rPr>
        <w:t xml:space="preserve"> member</w:t>
      </w:r>
      <w:r w:rsidR="00C40774">
        <w:rPr>
          <w:rFonts w:ascii="Centennial LT Std 55 Roman" w:eastAsia="Arial" w:hAnsi="Centennial LT Std 55 Roman" w:cs="Arial"/>
          <w:sz w:val="24"/>
          <w:szCs w:val="24"/>
        </w:rPr>
        <w:t>s</w:t>
      </w:r>
      <w:r w:rsidR="00C77BA1">
        <w:rPr>
          <w:rFonts w:ascii="Centennial LT Std 55 Roman" w:eastAsia="Arial" w:hAnsi="Centennial LT Std 55 Roman" w:cs="Arial"/>
          <w:sz w:val="24"/>
          <w:szCs w:val="24"/>
        </w:rPr>
        <w:t xml:space="preserve"> should a</w:t>
      </w:r>
      <w:r w:rsidR="00C77BA1" w:rsidRPr="00C77BA1">
        <w:rPr>
          <w:rFonts w:ascii="Centennial LT Std 55 Roman" w:eastAsia="Arial" w:hAnsi="Centennial LT Std 55 Roman" w:cs="Arial"/>
          <w:sz w:val="24"/>
          <w:szCs w:val="24"/>
        </w:rPr>
        <w:t xml:space="preserve">lways strive to treat all persons with respect and courtesy in accordance with </w:t>
      </w:r>
      <w:r w:rsidR="00931FCA">
        <w:rPr>
          <w:rFonts w:ascii="Centennial LT Std 55 Roman" w:eastAsia="Arial" w:hAnsi="Centennial LT Std 55 Roman" w:cs="Arial"/>
          <w:sz w:val="24"/>
          <w:szCs w:val="24"/>
        </w:rPr>
        <w:t>generally understood</w:t>
      </w:r>
      <w:r w:rsidR="00C77BA1" w:rsidRPr="00C77BA1">
        <w:rPr>
          <w:rFonts w:ascii="Centennial LT Std 55 Roman" w:eastAsia="Arial" w:hAnsi="Centennial LT Std 55 Roman" w:cs="Arial"/>
          <w:sz w:val="24"/>
          <w:szCs w:val="24"/>
        </w:rPr>
        <w:t xml:space="preserve"> international and national conventions and standards of behaviour</w:t>
      </w:r>
      <w:r w:rsidR="00C77BA1">
        <w:rPr>
          <w:rFonts w:ascii="Centennial LT Std 55 Roman" w:eastAsia="Arial" w:hAnsi="Centennial LT Std 55 Roman" w:cs="Arial"/>
          <w:sz w:val="24"/>
          <w:szCs w:val="24"/>
        </w:rPr>
        <w:t xml:space="preserve">. </w:t>
      </w:r>
      <w:r w:rsidR="00C77BA1" w:rsidRPr="00C77BA1">
        <w:rPr>
          <w:rFonts w:ascii="Centennial LT Std 55 Roman" w:eastAsia="Arial" w:hAnsi="Centennial LT Std 55 Roman" w:cs="Arial"/>
          <w:sz w:val="24"/>
          <w:szCs w:val="24"/>
        </w:rPr>
        <w:t xml:space="preserve"> </w:t>
      </w:r>
    </w:p>
    <w:p w14:paraId="7195DDF5" w14:textId="131DEDD3" w:rsidR="00C77BA1" w:rsidRPr="00C77BA1" w:rsidRDefault="00696E6C" w:rsidP="00D10922">
      <w:pPr>
        <w:pStyle w:val="ListParagraph"/>
        <w:numPr>
          <w:ilvl w:val="0"/>
          <w:numId w:val="7"/>
        </w:numPr>
        <w:spacing w:line="276" w:lineRule="auto"/>
        <w:ind w:left="0" w:hanging="357"/>
        <w:rPr>
          <w:rFonts w:ascii="Centennial LT Std 55 Roman" w:eastAsia="Arial" w:hAnsi="Centennial LT Std 55 Roman" w:cs="Arial"/>
          <w:sz w:val="24"/>
          <w:szCs w:val="24"/>
        </w:rPr>
      </w:pPr>
      <w:r>
        <w:rPr>
          <w:rFonts w:ascii="Centennial LT Std 55 Roman" w:eastAsia="Arial" w:hAnsi="Centennial LT Std 55 Roman" w:cs="Arial"/>
          <w:sz w:val="24"/>
          <w:szCs w:val="24"/>
        </w:rPr>
        <w:t>Staff and Board</w:t>
      </w:r>
      <w:r w:rsidR="00C77BA1" w:rsidRPr="00C77BA1">
        <w:rPr>
          <w:rFonts w:ascii="Centennial LT Std 55 Roman" w:eastAsia="Arial" w:hAnsi="Centennial LT Std 55 Roman" w:cs="Arial"/>
          <w:sz w:val="24"/>
          <w:szCs w:val="24"/>
        </w:rPr>
        <w:t xml:space="preserve"> members should never intentionally commit any act or omission that </w:t>
      </w:r>
      <w:r w:rsidR="00AA7E0C">
        <w:rPr>
          <w:rFonts w:ascii="Centennial LT Std 55 Roman" w:eastAsia="Arial" w:hAnsi="Centennial LT Std 55 Roman" w:cs="Arial"/>
          <w:sz w:val="24"/>
          <w:szCs w:val="24"/>
        </w:rPr>
        <w:t xml:space="preserve">would knowingly </w:t>
      </w:r>
      <w:r w:rsidR="00C77BA1" w:rsidRPr="00C77BA1">
        <w:rPr>
          <w:rFonts w:ascii="Centennial LT Std 55 Roman" w:eastAsia="Arial" w:hAnsi="Centennial LT Std 55 Roman" w:cs="Arial"/>
          <w:sz w:val="24"/>
          <w:szCs w:val="24"/>
        </w:rPr>
        <w:t>result in physical, sexual</w:t>
      </w:r>
      <w:r w:rsidR="001643FF">
        <w:rPr>
          <w:rFonts w:ascii="Centennial LT Std 55 Roman" w:eastAsia="Arial" w:hAnsi="Centennial LT Std 55 Roman" w:cs="Arial"/>
          <w:sz w:val="24"/>
          <w:szCs w:val="24"/>
        </w:rPr>
        <w:t>,</w:t>
      </w:r>
      <w:r w:rsidR="00C77BA1" w:rsidRPr="00C77BA1">
        <w:rPr>
          <w:rFonts w:ascii="Centennial LT Std 55 Roman" w:eastAsia="Arial" w:hAnsi="Centennial LT Std 55 Roman" w:cs="Arial"/>
          <w:sz w:val="24"/>
          <w:szCs w:val="24"/>
        </w:rPr>
        <w:t xml:space="preserve"> or psychological harm</w:t>
      </w:r>
      <w:r w:rsidR="00C34C80">
        <w:rPr>
          <w:rFonts w:ascii="Centennial LT Std 55 Roman" w:eastAsia="Arial" w:hAnsi="Centennial LT Std 55 Roman" w:cs="Arial"/>
          <w:sz w:val="24"/>
          <w:szCs w:val="24"/>
        </w:rPr>
        <w:t>, including gender-based violence,</w:t>
      </w:r>
      <w:r w:rsidR="00C77BA1" w:rsidRPr="00C77BA1">
        <w:rPr>
          <w:rFonts w:ascii="Centennial LT Std 55 Roman" w:eastAsia="Arial" w:hAnsi="Centennial LT Std 55 Roman" w:cs="Arial"/>
          <w:sz w:val="24"/>
          <w:szCs w:val="24"/>
        </w:rPr>
        <w:t xml:space="preserve"> to </w:t>
      </w:r>
      <w:r>
        <w:rPr>
          <w:rFonts w:ascii="Centennial LT Std 55 Roman" w:eastAsia="Arial" w:hAnsi="Centennial LT Std 55 Roman" w:cs="Arial"/>
          <w:sz w:val="24"/>
          <w:szCs w:val="24"/>
        </w:rPr>
        <w:t>other staff and B</w:t>
      </w:r>
      <w:r w:rsidR="00C77BA1">
        <w:rPr>
          <w:rFonts w:ascii="Centennial LT Std 55 Roman" w:eastAsia="Arial" w:hAnsi="Centennial LT Std 55 Roman" w:cs="Arial"/>
          <w:sz w:val="24"/>
          <w:szCs w:val="24"/>
        </w:rPr>
        <w:t>oard members, volunteers, or collaborators</w:t>
      </w:r>
      <w:r w:rsidR="00C34C80">
        <w:rPr>
          <w:rFonts w:ascii="Centennial LT Std 55 Roman" w:eastAsia="Arial" w:hAnsi="Centennial LT Std 55 Roman" w:cs="Arial"/>
          <w:sz w:val="24"/>
          <w:szCs w:val="24"/>
        </w:rPr>
        <w:t>.</w:t>
      </w:r>
      <w:r w:rsidR="00A01A27">
        <w:rPr>
          <w:rFonts w:ascii="Centennial LT Std 55 Roman" w:eastAsia="Arial" w:hAnsi="Centennial LT Std 55 Roman" w:cs="Arial"/>
          <w:sz w:val="24"/>
          <w:szCs w:val="24"/>
        </w:rPr>
        <w:t xml:space="preserve"> </w:t>
      </w:r>
    </w:p>
    <w:p w14:paraId="6F180513" w14:textId="1BB3C42C" w:rsidR="00E72010" w:rsidRDefault="00E72010" w:rsidP="00D10922">
      <w:pPr>
        <w:pStyle w:val="ListParagraph"/>
        <w:numPr>
          <w:ilvl w:val="0"/>
          <w:numId w:val="7"/>
        </w:numPr>
        <w:spacing w:line="276" w:lineRule="auto"/>
        <w:ind w:left="0" w:hanging="357"/>
        <w:rPr>
          <w:rFonts w:ascii="Centennial LT Std 55 Roman" w:eastAsia="Arial" w:hAnsi="Centennial LT Std 55 Roman" w:cs="Arial"/>
          <w:sz w:val="24"/>
          <w:szCs w:val="24"/>
        </w:rPr>
      </w:pPr>
      <w:r w:rsidRPr="00FA3978">
        <w:rPr>
          <w:rFonts w:ascii="Centennial LT Std 55 Roman" w:hAnsi="Centennial LT Std 55 Roman"/>
          <w:spacing w:val="-1"/>
          <w:sz w:val="24"/>
          <w:szCs w:val="24"/>
        </w:rPr>
        <w:t>Sexual activity with children (persons und</w:t>
      </w:r>
      <w:r>
        <w:rPr>
          <w:rFonts w:ascii="Centennial LT Std 55 Roman" w:hAnsi="Centennial LT Std 55 Roman"/>
          <w:spacing w:val="-1"/>
          <w:sz w:val="24"/>
          <w:szCs w:val="24"/>
        </w:rPr>
        <w:t xml:space="preserve">er the age of 18) is prohibited </w:t>
      </w:r>
      <w:r w:rsidRPr="00FA3978">
        <w:rPr>
          <w:rFonts w:ascii="Centennial LT Std 55 Roman" w:hAnsi="Centennial LT Std 55 Roman"/>
          <w:spacing w:val="-1"/>
          <w:sz w:val="24"/>
          <w:szCs w:val="24"/>
        </w:rPr>
        <w:t>regardless of the age of majority or age of consent locally. Mistaken belief in the age of the child is not a defense.</w:t>
      </w:r>
    </w:p>
    <w:p w14:paraId="33A0F812" w14:textId="39E00D3E" w:rsidR="00400933" w:rsidRDefault="00400933" w:rsidP="00D10922">
      <w:pPr>
        <w:pStyle w:val="ListParagraph"/>
        <w:numPr>
          <w:ilvl w:val="0"/>
          <w:numId w:val="7"/>
        </w:numPr>
        <w:spacing w:line="276" w:lineRule="auto"/>
        <w:ind w:left="0" w:hanging="357"/>
        <w:rPr>
          <w:rFonts w:ascii="Centennial LT Std 55 Roman" w:eastAsia="Arial" w:hAnsi="Centennial LT Std 55 Roman" w:cs="Arial"/>
          <w:sz w:val="24"/>
          <w:szCs w:val="24"/>
        </w:rPr>
      </w:pPr>
      <w:r>
        <w:rPr>
          <w:rFonts w:ascii="Centennial LT Std 55 Roman" w:eastAsia="Arial" w:hAnsi="Centennial LT Std 55 Roman" w:cs="Arial"/>
          <w:sz w:val="24"/>
          <w:szCs w:val="24"/>
        </w:rPr>
        <w:t xml:space="preserve">Inter Pares recognizes the </w:t>
      </w:r>
      <w:r w:rsidR="00497392">
        <w:rPr>
          <w:rFonts w:ascii="Centennial LT Std 55 Roman" w:eastAsia="Arial" w:hAnsi="Centennial LT Std 55 Roman" w:cs="Arial"/>
          <w:sz w:val="24"/>
          <w:szCs w:val="24"/>
        </w:rPr>
        <w:t>rights of sex workers</w:t>
      </w:r>
      <w:r>
        <w:rPr>
          <w:rFonts w:ascii="Centennial LT Std 55 Roman" w:eastAsia="Arial" w:hAnsi="Centennial LT Std 55 Roman" w:cs="Arial"/>
          <w:sz w:val="24"/>
          <w:szCs w:val="24"/>
        </w:rPr>
        <w:t xml:space="preserve"> and </w:t>
      </w:r>
      <w:r w:rsidR="00AA7E0C">
        <w:rPr>
          <w:rFonts w:ascii="Centennial LT Std 55 Roman" w:eastAsia="Arial" w:hAnsi="Centennial LT Std 55 Roman" w:cs="Arial"/>
          <w:sz w:val="24"/>
          <w:szCs w:val="24"/>
        </w:rPr>
        <w:t xml:space="preserve">appreciates </w:t>
      </w:r>
      <w:r>
        <w:rPr>
          <w:rFonts w:ascii="Centennial LT Std 55 Roman" w:eastAsia="Arial" w:hAnsi="Centennial LT Std 55 Roman" w:cs="Arial"/>
          <w:sz w:val="24"/>
          <w:szCs w:val="24"/>
        </w:rPr>
        <w:t xml:space="preserve">that many individuals </w:t>
      </w:r>
      <w:r w:rsidR="0081611B">
        <w:rPr>
          <w:rFonts w:ascii="Centennial LT Std 55 Roman" w:eastAsia="Arial" w:hAnsi="Centennial LT Std 55 Roman" w:cs="Arial"/>
          <w:sz w:val="24"/>
          <w:szCs w:val="24"/>
        </w:rPr>
        <w:t>base their livelihoods on transactional sex (t</w:t>
      </w:r>
      <w:r w:rsidR="0081611B" w:rsidRPr="00F413BA">
        <w:rPr>
          <w:rFonts w:ascii="Centennial LT Std 55 Roman" w:hAnsi="Centennial LT Std 55 Roman"/>
          <w:sz w:val="24"/>
          <w:szCs w:val="24"/>
        </w:rPr>
        <w:t>he</w:t>
      </w:r>
      <w:r w:rsidR="0081611B" w:rsidRPr="00F413BA">
        <w:rPr>
          <w:rFonts w:ascii="Centennial LT Std 55 Roman" w:hAnsi="Centennial LT Std 55 Roman"/>
          <w:spacing w:val="-2"/>
          <w:sz w:val="24"/>
          <w:szCs w:val="24"/>
        </w:rPr>
        <w:t xml:space="preserve"> </w:t>
      </w:r>
      <w:r w:rsidR="0081611B" w:rsidRPr="00F413BA">
        <w:rPr>
          <w:rFonts w:ascii="Centennial LT Std 55 Roman" w:hAnsi="Centennial LT Std 55 Roman"/>
          <w:spacing w:val="-1"/>
          <w:sz w:val="24"/>
          <w:szCs w:val="24"/>
        </w:rPr>
        <w:t xml:space="preserve">exchange </w:t>
      </w:r>
      <w:r w:rsidR="0081611B" w:rsidRPr="00F413BA">
        <w:rPr>
          <w:rFonts w:ascii="Centennial LT Std 55 Roman" w:hAnsi="Centennial LT Std 55 Roman"/>
          <w:spacing w:val="-2"/>
          <w:sz w:val="24"/>
          <w:szCs w:val="24"/>
        </w:rPr>
        <w:t>of</w:t>
      </w:r>
      <w:r w:rsidR="0081611B" w:rsidRPr="00F413BA">
        <w:rPr>
          <w:rFonts w:ascii="Centennial LT Std 55 Roman" w:hAnsi="Centennial LT Std 55 Roman"/>
          <w:spacing w:val="-3"/>
          <w:sz w:val="24"/>
          <w:szCs w:val="24"/>
        </w:rPr>
        <w:t xml:space="preserve"> </w:t>
      </w:r>
      <w:r w:rsidR="0081611B" w:rsidRPr="00F413BA">
        <w:rPr>
          <w:rFonts w:ascii="Centennial LT Std 55 Roman" w:hAnsi="Centennial LT Std 55 Roman"/>
          <w:spacing w:val="-1"/>
          <w:sz w:val="24"/>
          <w:szCs w:val="24"/>
        </w:rPr>
        <w:t>money,</w:t>
      </w:r>
      <w:r w:rsidR="0081611B" w:rsidRPr="00F413BA">
        <w:rPr>
          <w:rFonts w:ascii="Centennial LT Std 55 Roman" w:hAnsi="Centennial LT Std 55 Roman"/>
          <w:spacing w:val="1"/>
          <w:sz w:val="24"/>
          <w:szCs w:val="24"/>
        </w:rPr>
        <w:t xml:space="preserve"> </w:t>
      </w:r>
      <w:r w:rsidR="0081611B" w:rsidRPr="00F413BA">
        <w:rPr>
          <w:rFonts w:ascii="Centennial LT Std 55 Roman" w:hAnsi="Centennial LT Std 55 Roman"/>
          <w:spacing w:val="-1"/>
          <w:sz w:val="24"/>
          <w:szCs w:val="24"/>
        </w:rPr>
        <w:t>employment,</w:t>
      </w:r>
      <w:r w:rsidR="0081611B" w:rsidRPr="00F413BA">
        <w:rPr>
          <w:rFonts w:ascii="Centennial LT Std 55 Roman" w:hAnsi="Centennial LT Std 55 Roman"/>
          <w:spacing w:val="-3"/>
          <w:sz w:val="24"/>
          <w:szCs w:val="24"/>
        </w:rPr>
        <w:t xml:space="preserve"> </w:t>
      </w:r>
      <w:r w:rsidR="0081611B" w:rsidRPr="00F413BA">
        <w:rPr>
          <w:rFonts w:ascii="Centennial LT Std 55 Roman" w:hAnsi="Centennial LT Std 55 Roman"/>
          <w:spacing w:val="-1"/>
          <w:sz w:val="24"/>
          <w:szCs w:val="24"/>
        </w:rPr>
        <w:t>goods,</w:t>
      </w:r>
      <w:r w:rsidR="0081611B" w:rsidRPr="00F413BA">
        <w:rPr>
          <w:rFonts w:ascii="Centennial LT Std 55 Roman" w:hAnsi="Centennial LT Std 55 Roman"/>
          <w:sz w:val="24"/>
          <w:szCs w:val="24"/>
        </w:rPr>
        <w:t xml:space="preserve"> </w:t>
      </w:r>
      <w:r w:rsidR="0081611B" w:rsidRPr="00F413BA">
        <w:rPr>
          <w:rFonts w:ascii="Centennial LT Std 55 Roman" w:hAnsi="Centennial LT Std 55 Roman"/>
          <w:spacing w:val="-2"/>
          <w:sz w:val="24"/>
          <w:szCs w:val="24"/>
        </w:rPr>
        <w:t>or</w:t>
      </w:r>
      <w:r w:rsidR="0081611B" w:rsidRPr="00F413BA">
        <w:rPr>
          <w:rFonts w:ascii="Centennial LT Std 55 Roman" w:hAnsi="Centennial LT Std 55 Roman"/>
          <w:spacing w:val="-1"/>
          <w:sz w:val="24"/>
          <w:szCs w:val="24"/>
        </w:rPr>
        <w:t xml:space="preserve"> services</w:t>
      </w:r>
      <w:r w:rsidR="0081611B" w:rsidRPr="00F413BA">
        <w:rPr>
          <w:rFonts w:ascii="Centennial LT Std 55 Roman" w:hAnsi="Centennial LT Std 55 Roman"/>
          <w:spacing w:val="-3"/>
          <w:sz w:val="24"/>
          <w:szCs w:val="24"/>
        </w:rPr>
        <w:t xml:space="preserve"> </w:t>
      </w:r>
      <w:r w:rsidR="0081611B" w:rsidRPr="00F413BA">
        <w:rPr>
          <w:rFonts w:ascii="Centennial LT Std 55 Roman" w:hAnsi="Centennial LT Std 55 Roman"/>
          <w:sz w:val="24"/>
          <w:szCs w:val="24"/>
        </w:rPr>
        <w:t xml:space="preserve">for </w:t>
      </w:r>
      <w:r w:rsidR="0081611B" w:rsidRPr="00F413BA">
        <w:rPr>
          <w:rFonts w:ascii="Centennial LT Std 55 Roman" w:hAnsi="Centennial LT Std 55 Roman"/>
          <w:spacing w:val="-1"/>
          <w:sz w:val="24"/>
          <w:szCs w:val="24"/>
        </w:rPr>
        <w:t>sex or sexual</w:t>
      </w:r>
      <w:r w:rsidR="0081611B" w:rsidRPr="00F413BA">
        <w:rPr>
          <w:rFonts w:ascii="Centennial LT Std 55 Roman" w:hAnsi="Centennial LT Std 55 Roman"/>
          <w:spacing w:val="-2"/>
          <w:sz w:val="24"/>
          <w:szCs w:val="24"/>
        </w:rPr>
        <w:t xml:space="preserve"> </w:t>
      </w:r>
      <w:r w:rsidR="0081611B" w:rsidRPr="00F413BA">
        <w:rPr>
          <w:rFonts w:ascii="Centennial LT Std 55 Roman" w:hAnsi="Centennial LT Std 55 Roman"/>
          <w:spacing w:val="-1"/>
          <w:sz w:val="24"/>
          <w:szCs w:val="24"/>
        </w:rPr>
        <w:t>favours</w:t>
      </w:r>
      <w:r w:rsidR="0081611B">
        <w:rPr>
          <w:rFonts w:ascii="Centennial LT Std 55 Roman" w:hAnsi="Centennial LT Std 55 Roman"/>
          <w:spacing w:val="-1"/>
          <w:sz w:val="24"/>
          <w:szCs w:val="24"/>
        </w:rPr>
        <w:t>) for a variety of reasons</w:t>
      </w:r>
      <w:r>
        <w:rPr>
          <w:rFonts w:ascii="Centennial LT Std 55 Roman" w:eastAsia="Arial" w:hAnsi="Centennial LT Std 55 Roman" w:cs="Arial"/>
          <w:sz w:val="24"/>
          <w:szCs w:val="24"/>
        </w:rPr>
        <w:t xml:space="preserve">. </w:t>
      </w:r>
      <w:r w:rsidR="00C40774">
        <w:rPr>
          <w:rFonts w:ascii="Centennial LT Std 55 Roman" w:eastAsia="Arial" w:hAnsi="Centennial LT Std 55 Roman" w:cs="Arial"/>
          <w:sz w:val="24"/>
          <w:szCs w:val="24"/>
        </w:rPr>
        <w:t>Nevertheless</w:t>
      </w:r>
      <w:r>
        <w:rPr>
          <w:rFonts w:ascii="Centennial LT Std 55 Roman" w:eastAsia="Arial" w:hAnsi="Centennial LT Std 55 Roman" w:cs="Arial"/>
          <w:sz w:val="24"/>
          <w:szCs w:val="24"/>
        </w:rPr>
        <w:t xml:space="preserve">, </w:t>
      </w:r>
      <w:r w:rsidR="00471D69">
        <w:rPr>
          <w:rFonts w:ascii="Centennial LT Std 55 Roman" w:eastAsia="Arial" w:hAnsi="Centennial LT Std 55 Roman" w:cs="Arial"/>
          <w:sz w:val="24"/>
          <w:szCs w:val="24"/>
        </w:rPr>
        <w:t xml:space="preserve">for all the reasons outlined in Sections 2 and 4, </w:t>
      </w:r>
      <w:r>
        <w:rPr>
          <w:rFonts w:ascii="Centennial LT Std 55 Roman" w:eastAsia="Arial" w:hAnsi="Centennial LT Std 55 Roman" w:cs="Arial"/>
          <w:sz w:val="24"/>
          <w:szCs w:val="24"/>
        </w:rPr>
        <w:t xml:space="preserve">Inter Pares expects that its staff </w:t>
      </w:r>
      <w:r w:rsidR="00696E6C">
        <w:rPr>
          <w:rFonts w:ascii="Centennial LT Std 55 Roman" w:eastAsia="Arial" w:hAnsi="Centennial LT Std 55 Roman" w:cs="Arial"/>
          <w:sz w:val="24"/>
          <w:szCs w:val="24"/>
        </w:rPr>
        <w:t xml:space="preserve">and Board </w:t>
      </w:r>
      <w:r>
        <w:rPr>
          <w:rFonts w:ascii="Centennial LT Std 55 Roman" w:eastAsia="Arial" w:hAnsi="Centennial LT Std 55 Roman" w:cs="Arial"/>
          <w:sz w:val="24"/>
          <w:szCs w:val="24"/>
        </w:rPr>
        <w:t>members will not engage in transactional sex</w:t>
      </w:r>
      <w:r w:rsidR="0081611B">
        <w:rPr>
          <w:rFonts w:ascii="Centennial LT Std 55 Roman" w:eastAsia="Arial" w:hAnsi="Centennial LT Std 55 Roman" w:cs="Arial"/>
          <w:sz w:val="24"/>
          <w:szCs w:val="24"/>
        </w:rPr>
        <w:t xml:space="preserve"> when representing Inter Pares </w:t>
      </w:r>
      <w:r>
        <w:rPr>
          <w:rFonts w:ascii="Centennial LT Std 55 Roman" w:eastAsia="Arial" w:hAnsi="Centennial LT Std 55 Roman" w:cs="Arial"/>
          <w:sz w:val="24"/>
          <w:szCs w:val="24"/>
        </w:rPr>
        <w:t>while travelling for work</w:t>
      </w:r>
      <w:r w:rsidR="00471D69">
        <w:rPr>
          <w:rFonts w:ascii="Centennial LT Std 55 Roman" w:eastAsia="Arial" w:hAnsi="Centennial LT Std 55 Roman" w:cs="Arial"/>
          <w:sz w:val="24"/>
          <w:szCs w:val="24"/>
        </w:rPr>
        <w:t xml:space="preserve"> in the Global South</w:t>
      </w:r>
      <w:r>
        <w:rPr>
          <w:rFonts w:ascii="Centennial LT Std 55 Roman" w:eastAsia="Arial" w:hAnsi="Centennial LT Std 55 Roman" w:cs="Arial"/>
          <w:sz w:val="24"/>
          <w:szCs w:val="24"/>
        </w:rPr>
        <w:t xml:space="preserve">. </w:t>
      </w:r>
    </w:p>
    <w:p w14:paraId="18D334E2" w14:textId="5AE57BCC" w:rsidR="00C40774" w:rsidRDefault="00C77BA1" w:rsidP="00D10922">
      <w:pPr>
        <w:pStyle w:val="ListParagraph"/>
        <w:numPr>
          <w:ilvl w:val="0"/>
          <w:numId w:val="7"/>
        </w:numPr>
        <w:spacing w:line="276" w:lineRule="auto"/>
        <w:ind w:left="0" w:hanging="357"/>
        <w:rPr>
          <w:rFonts w:ascii="Centennial LT Std 55 Roman" w:eastAsia="Arial" w:hAnsi="Centennial LT Std 55 Roman" w:cs="Arial"/>
          <w:sz w:val="24"/>
          <w:szCs w:val="24"/>
        </w:rPr>
      </w:pPr>
      <w:r>
        <w:rPr>
          <w:rFonts w:ascii="Centennial LT Std 55 Roman" w:eastAsia="Arial" w:hAnsi="Centennial LT Std 55 Roman" w:cs="Arial"/>
          <w:sz w:val="24"/>
          <w:szCs w:val="24"/>
        </w:rPr>
        <w:t xml:space="preserve">While collaboration can foster intimacy, Inter Pares discourages staff </w:t>
      </w:r>
      <w:r w:rsidR="00696E6C">
        <w:rPr>
          <w:rFonts w:ascii="Centennial LT Std 55 Roman" w:eastAsia="Arial" w:hAnsi="Centennial LT Std 55 Roman" w:cs="Arial"/>
          <w:sz w:val="24"/>
          <w:szCs w:val="24"/>
        </w:rPr>
        <w:t xml:space="preserve">and Board </w:t>
      </w:r>
      <w:r>
        <w:rPr>
          <w:rFonts w:ascii="Centennial LT Std 55 Roman" w:eastAsia="Arial" w:hAnsi="Centennial LT Std 55 Roman" w:cs="Arial"/>
          <w:sz w:val="24"/>
          <w:szCs w:val="24"/>
        </w:rPr>
        <w:t xml:space="preserve">members </w:t>
      </w:r>
      <w:r w:rsidR="00EC61AE">
        <w:rPr>
          <w:rFonts w:ascii="Centennial LT Std 55 Roman" w:eastAsia="Arial" w:hAnsi="Centennial LT Std 55 Roman" w:cs="Arial"/>
          <w:sz w:val="24"/>
          <w:szCs w:val="24"/>
        </w:rPr>
        <w:t xml:space="preserve">from </w:t>
      </w:r>
      <w:r>
        <w:rPr>
          <w:rFonts w:ascii="Centennial LT Std 55 Roman" w:eastAsia="Arial" w:hAnsi="Centennial LT Std 55 Roman" w:cs="Arial"/>
          <w:sz w:val="24"/>
          <w:szCs w:val="24"/>
        </w:rPr>
        <w:t>engag</w:t>
      </w:r>
      <w:r w:rsidR="00EC61AE">
        <w:rPr>
          <w:rFonts w:ascii="Centennial LT Std 55 Roman" w:eastAsia="Arial" w:hAnsi="Centennial LT Std 55 Roman" w:cs="Arial"/>
          <w:sz w:val="24"/>
          <w:szCs w:val="24"/>
        </w:rPr>
        <w:t>ing</w:t>
      </w:r>
      <w:r>
        <w:rPr>
          <w:rFonts w:ascii="Centennial LT Std 55 Roman" w:eastAsia="Arial" w:hAnsi="Centennial LT Std 55 Roman" w:cs="Arial"/>
          <w:sz w:val="24"/>
          <w:szCs w:val="24"/>
        </w:rPr>
        <w:t xml:space="preserve"> in romantic or sexual relationships with collaborators in situations where the person or their organization is in a </w:t>
      </w:r>
      <w:r w:rsidR="00E16C72">
        <w:rPr>
          <w:rFonts w:ascii="Centennial LT Std 55 Roman" w:eastAsia="Arial" w:hAnsi="Centennial LT Std 55 Roman" w:cs="Arial"/>
          <w:sz w:val="24"/>
          <w:szCs w:val="24"/>
        </w:rPr>
        <w:t xml:space="preserve">perceived or real </w:t>
      </w:r>
      <w:r>
        <w:rPr>
          <w:rFonts w:ascii="Centennial LT Std 55 Roman" w:eastAsia="Arial" w:hAnsi="Centennial LT Std 55 Roman" w:cs="Arial"/>
          <w:sz w:val="24"/>
          <w:szCs w:val="24"/>
        </w:rPr>
        <w:t>subordinate power relationship with Inter Pares (e.g., reliant on Inter Pares for funding, access to network</w:t>
      </w:r>
      <w:r w:rsidR="00EC61AE">
        <w:rPr>
          <w:rFonts w:ascii="Centennial LT Std 55 Roman" w:eastAsia="Arial" w:hAnsi="Centennial LT Std 55 Roman" w:cs="Arial"/>
          <w:sz w:val="24"/>
          <w:szCs w:val="24"/>
        </w:rPr>
        <w:t>s</w:t>
      </w:r>
      <w:r>
        <w:rPr>
          <w:rFonts w:ascii="Centennial LT Std 55 Roman" w:eastAsia="Arial" w:hAnsi="Centennial LT Std 55 Roman" w:cs="Arial"/>
          <w:sz w:val="24"/>
          <w:szCs w:val="24"/>
        </w:rPr>
        <w:t xml:space="preserve">, or political influence). Should such a relationship develop, the staff </w:t>
      </w:r>
      <w:r w:rsidR="00696E6C">
        <w:rPr>
          <w:rFonts w:ascii="Centennial LT Std 55 Roman" w:eastAsia="Arial" w:hAnsi="Centennial LT Std 55 Roman" w:cs="Arial"/>
          <w:sz w:val="24"/>
          <w:szCs w:val="24"/>
        </w:rPr>
        <w:t xml:space="preserve">or Board </w:t>
      </w:r>
      <w:r>
        <w:rPr>
          <w:rFonts w:ascii="Centennial LT Std 55 Roman" w:eastAsia="Arial" w:hAnsi="Centennial LT Std 55 Roman" w:cs="Arial"/>
          <w:sz w:val="24"/>
          <w:szCs w:val="24"/>
        </w:rPr>
        <w:t xml:space="preserve">member should disclose it to their colleagues, so that appropriate steps can be taken </w:t>
      </w:r>
      <w:r w:rsidR="004051E5">
        <w:rPr>
          <w:rFonts w:ascii="Centennial LT Std 55 Roman" w:eastAsia="Arial" w:hAnsi="Centennial LT Std 55 Roman" w:cs="Arial"/>
          <w:sz w:val="24"/>
          <w:szCs w:val="24"/>
        </w:rPr>
        <w:t xml:space="preserve">to avoid a </w:t>
      </w:r>
      <w:r w:rsidR="00772372">
        <w:rPr>
          <w:rFonts w:ascii="Centennial LT Std 55 Roman" w:eastAsia="Arial" w:hAnsi="Centennial LT Std 55 Roman" w:cs="Arial"/>
          <w:sz w:val="24"/>
          <w:szCs w:val="24"/>
        </w:rPr>
        <w:t xml:space="preserve">real or perceived </w:t>
      </w:r>
      <w:r w:rsidR="004051E5">
        <w:rPr>
          <w:rFonts w:ascii="Centennial LT Std 55 Roman" w:eastAsia="Arial" w:hAnsi="Centennial LT Std 55 Roman" w:cs="Arial"/>
          <w:sz w:val="24"/>
          <w:szCs w:val="24"/>
        </w:rPr>
        <w:t xml:space="preserve">conflict of interest or exploitation </w:t>
      </w:r>
      <w:r>
        <w:rPr>
          <w:rFonts w:ascii="Centennial LT Std 55 Roman" w:eastAsia="Arial" w:hAnsi="Centennial LT Std 55 Roman" w:cs="Arial"/>
          <w:sz w:val="24"/>
          <w:szCs w:val="24"/>
        </w:rPr>
        <w:t xml:space="preserve">(e.g., ensure that the staff member does not make financial </w:t>
      </w:r>
      <w:r w:rsidR="00F2077C">
        <w:rPr>
          <w:rFonts w:ascii="Centennial LT Std 55 Roman" w:eastAsia="Arial" w:hAnsi="Centennial LT Std 55 Roman" w:cs="Arial"/>
          <w:sz w:val="24"/>
          <w:szCs w:val="24"/>
        </w:rPr>
        <w:t xml:space="preserve">or programmatic </w:t>
      </w:r>
      <w:r>
        <w:rPr>
          <w:rFonts w:ascii="Centennial LT Std 55 Roman" w:eastAsia="Arial" w:hAnsi="Centennial LT Std 55 Roman" w:cs="Arial"/>
          <w:sz w:val="24"/>
          <w:szCs w:val="24"/>
        </w:rPr>
        <w:t>decisions that benefit the organization in question).</w:t>
      </w:r>
      <w:r w:rsidR="00DB656B">
        <w:rPr>
          <w:rFonts w:ascii="Centennial LT Std 55 Roman" w:eastAsia="Arial" w:hAnsi="Centennial LT Std 55 Roman" w:cs="Arial"/>
          <w:sz w:val="24"/>
          <w:szCs w:val="24"/>
        </w:rPr>
        <w:t xml:space="preserve"> </w:t>
      </w:r>
      <w:r w:rsidR="003B2AFB">
        <w:rPr>
          <w:rFonts w:ascii="Centennial LT Std 55 Roman" w:eastAsia="Arial" w:hAnsi="Centennial LT Std 55 Roman" w:cs="Arial"/>
          <w:sz w:val="24"/>
          <w:szCs w:val="24"/>
        </w:rPr>
        <w:t xml:space="preserve">In the case of staff, it should be disclosed to the co-management team; in the case of Board members, it should be disclosed to the </w:t>
      </w:r>
      <w:r w:rsidR="002F7004">
        <w:rPr>
          <w:rFonts w:ascii="Centennial LT Std 55 Roman" w:eastAsia="Arial" w:hAnsi="Centennial LT Std 55 Roman" w:cs="Arial"/>
          <w:sz w:val="24"/>
          <w:szCs w:val="24"/>
        </w:rPr>
        <w:t xml:space="preserve">Chair and to </w:t>
      </w:r>
      <w:r w:rsidR="003B2AFB">
        <w:rPr>
          <w:rFonts w:ascii="Centennial LT Std 55 Roman" w:eastAsia="Arial" w:hAnsi="Centennial LT Std 55 Roman" w:cs="Arial"/>
          <w:sz w:val="24"/>
          <w:szCs w:val="24"/>
        </w:rPr>
        <w:t xml:space="preserve">program staff </w:t>
      </w:r>
      <w:r w:rsidR="002F7004">
        <w:rPr>
          <w:rFonts w:ascii="Centennial LT Std 55 Roman" w:eastAsia="Arial" w:hAnsi="Centennial LT Std 55 Roman" w:cs="Arial"/>
          <w:sz w:val="24"/>
          <w:szCs w:val="24"/>
        </w:rPr>
        <w:t>who</w:t>
      </w:r>
      <w:r w:rsidR="003B2AFB">
        <w:rPr>
          <w:rFonts w:ascii="Centennial LT Std 55 Roman" w:eastAsia="Arial" w:hAnsi="Centennial LT Std 55 Roman" w:cs="Arial"/>
          <w:sz w:val="24"/>
          <w:szCs w:val="24"/>
        </w:rPr>
        <w:t xml:space="preserve"> relate to the individual and/or organization</w:t>
      </w:r>
      <w:r w:rsidR="002F7004">
        <w:rPr>
          <w:rFonts w:ascii="Centennial LT Std 55 Roman" w:eastAsia="Arial" w:hAnsi="Centennial LT Std 55 Roman" w:cs="Arial"/>
          <w:sz w:val="24"/>
          <w:szCs w:val="24"/>
        </w:rPr>
        <w:t xml:space="preserve"> in question</w:t>
      </w:r>
      <w:r w:rsidR="003B2AFB">
        <w:rPr>
          <w:rFonts w:ascii="Centennial LT Std 55 Roman" w:eastAsia="Arial" w:hAnsi="Centennial LT Std 55 Roman" w:cs="Arial"/>
          <w:sz w:val="24"/>
          <w:szCs w:val="24"/>
        </w:rPr>
        <w:t xml:space="preserve">. </w:t>
      </w:r>
      <w:r w:rsidR="00DB656B">
        <w:rPr>
          <w:rFonts w:ascii="Centennial LT Std 55 Roman" w:eastAsia="Arial" w:hAnsi="Centennial LT Std 55 Roman" w:cs="Arial"/>
          <w:sz w:val="24"/>
          <w:szCs w:val="24"/>
        </w:rPr>
        <w:t>If such a relationship is not forthrightly disclosed, the presumption will be that it is exploitative.</w:t>
      </w:r>
    </w:p>
    <w:p w14:paraId="5217F7CA" w14:textId="30CB1674" w:rsidR="00C40774" w:rsidRDefault="00F2077C" w:rsidP="00D10922">
      <w:pPr>
        <w:pStyle w:val="ListParagraph"/>
        <w:numPr>
          <w:ilvl w:val="0"/>
          <w:numId w:val="7"/>
        </w:numPr>
        <w:spacing w:line="276" w:lineRule="auto"/>
        <w:ind w:left="0" w:hanging="357"/>
        <w:rPr>
          <w:rFonts w:ascii="Centennial LT Std 55 Roman" w:eastAsia="Arial" w:hAnsi="Centennial LT Std 55 Roman" w:cs="Arial"/>
          <w:sz w:val="24"/>
          <w:szCs w:val="24"/>
        </w:rPr>
      </w:pPr>
      <w:r w:rsidRPr="00F2077C">
        <w:rPr>
          <w:rFonts w:ascii="Centennial LT Std 55 Roman" w:eastAsia="Arial" w:hAnsi="Centennial LT Std 55 Roman" w:cs="Arial"/>
          <w:sz w:val="24"/>
          <w:szCs w:val="24"/>
        </w:rPr>
        <w:t xml:space="preserve">Inter Pares also </w:t>
      </w:r>
      <w:r w:rsidR="00931FCA">
        <w:rPr>
          <w:rFonts w:ascii="Centennial LT Std 55 Roman" w:eastAsia="Arial" w:hAnsi="Centennial LT Std 55 Roman" w:cs="Arial"/>
          <w:sz w:val="24"/>
          <w:szCs w:val="24"/>
        </w:rPr>
        <w:t xml:space="preserve">strongly </w:t>
      </w:r>
      <w:r w:rsidRPr="00F2077C">
        <w:rPr>
          <w:rFonts w:ascii="Centennial LT Std 55 Roman" w:eastAsia="Arial" w:hAnsi="Centennial LT Std 55 Roman" w:cs="Arial"/>
          <w:sz w:val="24"/>
          <w:szCs w:val="24"/>
        </w:rPr>
        <w:t>discourages staff</w:t>
      </w:r>
      <w:r w:rsidR="00696E6C">
        <w:rPr>
          <w:rFonts w:ascii="Centennial LT Std 55 Roman" w:eastAsia="Arial" w:hAnsi="Centennial LT Std 55 Roman" w:cs="Arial"/>
          <w:sz w:val="24"/>
          <w:szCs w:val="24"/>
        </w:rPr>
        <w:t xml:space="preserve"> and Board</w:t>
      </w:r>
      <w:r w:rsidRPr="00F2077C">
        <w:rPr>
          <w:rFonts w:ascii="Centennial LT Std 55 Roman" w:eastAsia="Arial" w:hAnsi="Centennial LT Std 55 Roman" w:cs="Arial"/>
          <w:sz w:val="24"/>
          <w:szCs w:val="24"/>
        </w:rPr>
        <w:t xml:space="preserve"> members from engaging in romantic or sexu</w:t>
      </w:r>
      <w:r w:rsidR="00931FCA">
        <w:rPr>
          <w:rFonts w:ascii="Centennial LT Std 55 Roman" w:eastAsia="Arial" w:hAnsi="Centennial LT Std 55 Roman" w:cs="Arial"/>
          <w:sz w:val="24"/>
          <w:szCs w:val="24"/>
        </w:rPr>
        <w:t xml:space="preserve">al relationships with </w:t>
      </w:r>
      <w:r w:rsidRPr="00F2077C">
        <w:rPr>
          <w:rFonts w:ascii="Centennial LT Std 55 Roman" w:eastAsia="Arial" w:hAnsi="Centennial LT Std 55 Roman" w:cs="Arial"/>
          <w:sz w:val="24"/>
          <w:szCs w:val="24"/>
        </w:rPr>
        <w:t>members</w:t>
      </w:r>
      <w:r w:rsidR="00931FCA">
        <w:rPr>
          <w:rFonts w:ascii="Centennial LT Std 55 Roman" w:eastAsia="Arial" w:hAnsi="Centennial LT Std 55 Roman" w:cs="Arial"/>
          <w:sz w:val="24"/>
          <w:szCs w:val="24"/>
        </w:rPr>
        <w:t xml:space="preserve"> of communities in the </w:t>
      </w:r>
      <w:r w:rsidR="001643FF">
        <w:rPr>
          <w:rFonts w:ascii="Centennial LT Std 55 Roman" w:eastAsia="Arial" w:hAnsi="Centennial LT Std 55 Roman" w:cs="Arial"/>
          <w:sz w:val="24"/>
          <w:szCs w:val="24"/>
        </w:rPr>
        <w:t>G</w:t>
      </w:r>
      <w:r w:rsidR="00931FCA">
        <w:rPr>
          <w:rFonts w:ascii="Centennial LT Std 55 Roman" w:eastAsia="Arial" w:hAnsi="Centennial LT Std 55 Roman" w:cs="Arial"/>
          <w:sz w:val="24"/>
          <w:szCs w:val="24"/>
        </w:rPr>
        <w:t>lobal South</w:t>
      </w:r>
      <w:r w:rsidRPr="00F2077C">
        <w:rPr>
          <w:rFonts w:ascii="Centennial LT Std 55 Roman" w:eastAsia="Arial" w:hAnsi="Centennial LT Std 55 Roman" w:cs="Arial"/>
          <w:sz w:val="24"/>
          <w:szCs w:val="24"/>
        </w:rPr>
        <w:t xml:space="preserve"> that</w:t>
      </w:r>
      <w:r w:rsidR="00931FCA">
        <w:rPr>
          <w:rFonts w:ascii="Centennial LT Std 55 Roman" w:eastAsia="Arial" w:hAnsi="Centennial LT Std 55 Roman" w:cs="Arial"/>
          <w:sz w:val="24"/>
          <w:szCs w:val="24"/>
        </w:rPr>
        <w:t xml:space="preserve"> directly</w:t>
      </w:r>
      <w:r w:rsidRPr="00F2077C">
        <w:rPr>
          <w:rFonts w:ascii="Centennial LT Std 55 Roman" w:eastAsia="Arial" w:hAnsi="Centennial LT Std 55 Roman" w:cs="Arial"/>
          <w:sz w:val="24"/>
          <w:szCs w:val="24"/>
        </w:rPr>
        <w:t xml:space="preserve"> benefit from the work of organizations that are supported by or collaborate with Inter Pares. Should such a relationship develop, the staff </w:t>
      </w:r>
      <w:r w:rsidR="00696E6C">
        <w:rPr>
          <w:rFonts w:ascii="Centennial LT Std 55 Roman" w:eastAsia="Arial" w:hAnsi="Centennial LT Std 55 Roman" w:cs="Arial"/>
          <w:sz w:val="24"/>
          <w:szCs w:val="24"/>
        </w:rPr>
        <w:t xml:space="preserve">or Board </w:t>
      </w:r>
      <w:r w:rsidRPr="00F2077C">
        <w:rPr>
          <w:rFonts w:ascii="Centennial LT Std 55 Roman" w:eastAsia="Arial" w:hAnsi="Centennial LT Std 55 Roman" w:cs="Arial"/>
          <w:sz w:val="24"/>
          <w:szCs w:val="24"/>
        </w:rPr>
        <w:t>member should disclose it to their colleagues</w:t>
      </w:r>
      <w:r w:rsidR="002F7004">
        <w:rPr>
          <w:rFonts w:ascii="Centennial LT Std 55 Roman" w:eastAsia="Arial" w:hAnsi="Centennial LT Std 55 Roman" w:cs="Arial"/>
          <w:sz w:val="24"/>
          <w:szCs w:val="24"/>
        </w:rPr>
        <w:t xml:space="preserve"> as outlined above</w:t>
      </w:r>
      <w:r w:rsidRPr="00F2077C">
        <w:rPr>
          <w:rFonts w:ascii="Centennial LT Std 55 Roman" w:eastAsia="Arial" w:hAnsi="Centennial LT Std 55 Roman" w:cs="Arial"/>
          <w:sz w:val="24"/>
          <w:szCs w:val="24"/>
        </w:rPr>
        <w:t xml:space="preserve">, so that appropriate steps can be taken to avoid a </w:t>
      </w:r>
      <w:r w:rsidR="001643FF">
        <w:rPr>
          <w:rFonts w:ascii="Centennial LT Std 55 Roman" w:eastAsia="Arial" w:hAnsi="Centennial LT Std 55 Roman" w:cs="Arial"/>
          <w:sz w:val="24"/>
          <w:szCs w:val="24"/>
        </w:rPr>
        <w:t xml:space="preserve">real or perceived </w:t>
      </w:r>
      <w:r w:rsidRPr="00F2077C">
        <w:rPr>
          <w:rFonts w:ascii="Centennial LT Std 55 Roman" w:eastAsia="Arial" w:hAnsi="Centennial LT Std 55 Roman" w:cs="Arial"/>
          <w:sz w:val="24"/>
          <w:szCs w:val="24"/>
        </w:rPr>
        <w:t>conf</w:t>
      </w:r>
      <w:r w:rsidR="00DB656B">
        <w:rPr>
          <w:rFonts w:ascii="Centennial LT Std 55 Roman" w:eastAsia="Arial" w:hAnsi="Centennial LT Std 55 Roman" w:cs="Arial"/>
          <w:sz w:val="24"/>
          <w:szCs w:val="24"/>
        </w:rPr>
        <w:t>lict of interest or exploitation. If such a relationship is not forthrightly disclosed, the presumption will be that it is exploitative.</w:t>
      </w:r>
    </w:p>
    <w:p w14:paraId="3F5D5D3C" w14:textId="170222C7" w:rsidR="00867AFF" w:rsidRPr="003B550C" w:rsidRDefault="00867AFF" w:rsidP="00D10922">
      <w:pPr>
        <w:pStyle w:val="ListParagraph"/>
        <w:numPr>
          <w:ilvl w:val="0"/>
          <w:numId w:val="7"/>
        </w:numPr>
        <w:spacing w:line="276" w:lineRule="auto"/>
        <w:ind w:left="0" w:hanging="357"/>
        <w:rPr>
          <w:rFonts w:ascii="Centennial LT Std 55 Roman" w:eastAsia="Arial" w:hAnsi="Centennial LT Std 55 Roman" w:cs="Arial"/>
          <w:sz w:val="24"/>
          <w:szCs w:val="24"/>
        </w:rPr>
      </w:pPr>
      <w:r w:rsidRPr="00867AFF">
        <w:rPr>
          <w:rFonts w:ascii="Centennial LT Std 55 Roman" w:eastAsia="Arial" w:hAnsi="Centennial LT Std 55 Roman" w:cs="Arial"/>
          <w:sz w:val="24"/>
          <w:szCs w:val="24"/>
        </w:rPr>
        <w:t xml:space="preserve">All staff </w:t>
      </w:r>
      <w:r w:rsidR="00696E6C">
        <w:rPr>
          <w:rFonts w:ascii="Centennial LT Std 55 Roman" w:eastAsia="Arial" w:hAnsi="Centennial LT Std 55 Roman" w:cs="Arial"/>
          <w:sz w:val="24"/>
          <w:szCs w:val="24"/>
        </w:rPr>
        <w:t xml:space="preserve">and Board </w:t>
      </w:r>
      <w:r w:rsidRPr="00867AFF">
        <w:rPr>
          <w:rFonts w:ascii="Centennial LT Std 55 Roman" w:eastAsia="Arial" w:hAnsi="Centennial LT Std 55 Roman" w:cs="Arial"/>
          <w:sz w:val="24"/>
          <w:szCs w:val="24"/>
        </w:rPr>
        <w:t xml:space="preserve">members have a responsibility to </w:t>
      </w:r>
      <w:r w:rsidR="00000699">
        <w:rPr>
          <w:rFonts w:ascii="Centennial LT Std 55 Roman" w:eastAsia="Arial" w:hAnsi="Centennial LT Std 55 Roman" w:cs="Arial"/>
          <w:sz w:val="24"/>
          <w:szCs w:val="24"/>
        </w:rPr>
        <w:t>communicate</w:t>
      </w:r>
      <w:r w:rsidRPr="00867AFF">
        <w:rPr>
          <w:rFonts w:ascii="Centennial LT Std 55 Roman" w:eastAsia="Arial" w:hAnsi="Centennial LT Std 55 Roman" w:cs="Arial"/>
          <w:sz w:val="24"/>
          <w:szCs w:val="24"/>
        </w:rPr>
        <w:t xml:space="preserve"> </w:t>
      </w:r>
      <w:r w:rsidR="003E789B">
        <w:rPr>
          <w:rFonts w:ascii="Centennial LT Std 55 Roman" w:eastAsia="Arial" w:hAnsi="Centennial LT Std 55 Roman" w:cs="Arial"/>
          <w:sz w:val="24"/>
          <w:szCs w:val="24"/>
        </w:rPr>
        <w:t>SEAH</w:t>
      </w:r>
      <w:r w:rsidRPr="00867AFF">
        <w:rPr>
          <w:rFonts w:ascii="Centennial LT Std 55 Roman" w:eastAsia="Arial" w:hAnsi="Centennial LT Std 55 Roman" w:cs="Arial"/>
          <w:sz w:val="24"/>
          <w:szCs w:val="24"/>
        </w:rPr>
        <w:t xml:space="preserve"> concerns or suspicions immediately</w:t>
      </w:r>
      <w:r w:rsidR="00195D1A">
        <w:rPr>
          <w:rFonts w:ascii="Centennial LT Std 55 Roman" w:eastAsia="Arial" w:hAnsi="Centennial LT Std 55 Roman" w:cs="Arial"/>
          <w:sz w:val="24"/>
          <w:szCs w:val="24"/>
        </w:rPr>
        <w:t xml:space="preserve"> to a PSEAH lead</w:t>
      </w:r>
      <w:r w:rsidRPr="00867AFF">
        <w:rPr>
          <w:rFonts w:ascii="Centennial LT Std 55 Roman" w:eastAsia="Arial" w:hAnsi="Centennial LT Std 55 Roman" w:cs="Arial"/>
          <w:sz w:val="24"/>
          <w:szCs w:val="24"/>
        </w:rPr>
        <w:t xml:space="preserve">. </w:t>
      </w:r>
    </w:p>
    <w:p w14:paraId="5B5EB052" w14:textId="77777777" w:rsidR="002F7004" w:rsidRDefault="002F7004" w:rsidP="00D10922">
      <w:pPr>
        <w:spacing w:line="276" w:lineRule="auto"/>
        <w:rPr>
          <w:rFonts w:ascii="Meta" w:eastAsia="Arial" w:hAnsi="Meta"/>
          <w:b/>
          <w:bCs/>
          <w:spacing w:val="-1"/>
          <w:sz w:val="24"/>
          <w:szCs w:val="24"/>
        </w:rPr>
      </w:pPr>
    </w:p>
    <w:p w14:paraId="761FFFF8" w14:textId="5366D84F" w:rsidR="003B550C" w:rsidRDefault="00696E6C" w:rsidP="00D10922">
      <w:pPr>
        <w:spacing w:line="276" w:lineRule="auto"/>
        <w:rPr>
          <w:rFonts w:ascii="Meta" w:eastAsia="Arial" w:hAnsi="Meta"/>
          <w:b/>
          <w:bCs/>
          <w:spacing w:val="-1"/>
          <w:sz w:val="24"/>
          <w:szCs w:val="24"/>
        </w:rPr>
      </w:pPr>
      <w:r>
        <w:rPr>
          <w:rFonts w:ascii="Meta" w:eastAsia="Arial" w:hAnsi="Meta"/>
          <w:b/>
          <w:bCs/>
          <w:spacing w:val="-1"/>
          <w:sz w:val="24"/>
          <w:szCs w:val="24"/>
        </w:rPr>
        <w:t>Volunteers</w:t>
      </w:r>
      <w:r w:rsidR="00C672C4" w:rsidRPr="006C55EF">
        <w:rPr>
          <w:rFonts w:ascii="Meta" w:eastAsia="Arial" w:hAnsi="Meta"/>
          <w:b/>
          <w:bCs/>
          <w:spacing w:val="-1"/>
          <w:sz w:val="24"/>
          <w:szCs w:val="24"/>
        </w:rPr>
        <w:t>, consultants, and contractors</w:t>
      </w:r>
    </w:p>
    <w:p w14:paraId="415B9E1C" w14:textId="77777777" w:rsidR="00D10922" w:rsidRDefault="00D10922" w:rsidP="00D10922">
      <w:pPr>
        <w:spacing w:line="276" w:lineRule="auto"/>
        <w:rPr>
          <w:rFonts w:ascii="Centennial LT Std 55 Roman" w:eastAsia="Arial" w:hAnsi="Centennial LT Std 55 Roman" w:cs="Arial"/>
          <w:b/>
          <w:sz w:val="24"/>
          <w:szCs w:val="24"/>
        </w:rPr>
      </w:pPr>
    </w:p>
    <w:p w14:paraId="541A09C0" w14:textId="5CA06AC2" w:rsidR="003B550C" w:rsidRDefault="00696E6C" w:rsidP="00D10922">
      <w:pPr>
        <w:pStyle w:val="ListParagraph"/>
        <w:numPr>
          <w:ilvl w:val="0"/>
          <w:numId w:val="16"/>
        </w:numPr>
        <w:spacing w:line="276" w:lineRule="auto"/>
        <w:ind w:left="0" w:hanging="357"/>
        <w:rPr>
          <w:rFonts w:ascii="Centennial LT Std 55 Roman" w:eastAsia="Arial" w:hAnsi="Centennial LT Std 55 Roman" w:cs="Arial"/>
          <w:sz w:val="24"/>
          <w:szCs w:val="24"/>
        </w:rPr>
      </w:pPr>
      <w:r>
        <w:rPr>
          <w:rFonts w:ascii="Centennial LT Std 55 Roman" w:eastAsia="Arial" w:hAnsi="Centennial LT Std 55 Roman" w:cs="Arial"/>
          <w:sz w:val="24"/>
          <w:szCs w:val="24"/>
        </w:rPr>
        <w:t>Volunteers</w:t>
      </w:r>
      <w:r w:rsidR="00C40774" w:rsidRPr="003B550C">
        <w:rPr>
          <w:rFonts w:ascii="Centennial LT Std 55 Roman" w:eastAsia="Arial" w:hAnsi="Centennial LT Std 55 Roman" w:cs="Arial"/>
          <w:sz w:val="24"/>
          <w:szCs w:val="24"/>
        </w:rPr>
        <w:t xml:space="preserve">, </w:t>
      </w:r>
      <w:r w:rsidR="00C672C4" w:rsidRPr="003B550C">
        <w:rPr>
          <w:rFonts w:ascii="Centennial LT Std 55 Roman" w:eastAsia="Arial" w:hAnsi="Centennial LT Std 55 Roman" w:cs="Arial"/>
          <w:sz w:val="24"/>
          <w:szCs w:val="24"/>
        </w:rPr>
        <w:t xml:space="preserve">consultants, and contractors, </w:t>
      </w:r>
      <w:r w:rsidR="00C40774" w:rsidRPr="003B550C">
        <w:rPr>
          <w:rFonts w:ascii="Centennial LT Std 55 Roman" w:eastAsia="Arial" w:hAnsi="Centennial LT Std 55 Roman" w:cs="Arial"/>
          <w:sz w:val="24"/>
          <w:szCs w:val="24"/>
        </w:rPr>
        <w:t>when representing Inter Pares</w:t>
      </w:r>
      <w:r w:rsidR="00C672C4" w:rsidRPr="003B550C">
        <w:rPr>
          <w:rFonts w:ascii="Centennial LT Std 55 Roman" w:eastAsia="Arial" w:hAnsi="Centennial LT Std 55 Roman" w:cs="Arial"/>
          <w:sz w:val="24"/>
          <w:szCs w:val="24"/>
        </w:rPr>
        <w:t xml:space="preserve"> or acting on its behalf</w:t>
      </w:r>
      <w:r w:rsidR="00C40774" w:rsidRPr="003B550C">
        <w:rPr>
          <w:rFonts w:ascii="Centennial LT Std 55 Roman" w:eastAsia="Arial" w:hAnsi="Centennial LT Std 55 Roman" w:cs="Arial"/>
          <w:sz w:val="24"/>
          <w:szCs w:val="24"/>
        </w:rPr>
        <w:t xml:space="preserve">, should always strive to treat all persons with respect and courtesy in accordance with </w:t>
      </w:r>
      <w:r w:rsidR="00931FCA">
        <w:rPr>
          <w:rFonts w:ascii="Centennial LT Std 55 Roman" w:eastAsia="Arial" w:hAnsi="Centennial LT Std 55 Roman" w:cs="Arial"/>
          <w:sz w:val="24"/>
          <w:szCs w:val="24"/>
        </w:rPr>
        <w:t>generally understood</w:t>
      </w:r>
      <w:r w:rsidR="00C40774" w:rsidRPr="003B550C">
        <w:rPr>
          <w:rFonts w:ascii="Centennial LT Std 55 Roman" w:eastAsia="Arial" w:hAnsi="Centennial LT Std 55 Roman" w:cs="Arial"/>
          <w:sz w:val="24"/>
          <w:szCs w:val="24"/>
        </w:rPr>
        <w:t xml:space="preserve"> international and national conventions and standards of behaviour. </w:t>
      </w:r>
    </w:p>
    <w:p w14:paraId="2F8A584C" w14:textId="0A631C59" w:rsidR="00903320" w:rsidRPr="00867AFF" w:rsidRDefault="00696E6C" w:rsidP="00D10922">
      <w:pPr>
        <w:pStyle w:val="ListParagraph"/>
        <w:numPr>
          <w:ilvl w:val="0"/>
          <w:numId w:val="16"/>
        </w:numPr>
        <w:spacing w:line="276" w:lineRule="auto"/>
        <w:ind w:left="0" w:hanging="357"/>
        <w:rPr>
          <w:rFonts w:ascii="Centennial LT Std 55 Roman" w:eastAsia="Arial" w:hAnsi="Centennial LT Std 55 Roman" w:cs="Arial"/>
          <w:b/>
          <w:sz w:val="24"/>
          <w:szCs w:val="24"/>
        </w:rPr>
      </w:pPr>
      <w:r>
        <w:rPr>
          <w:rFonts w:ascii="Centennial LT Std 55 Roman" w:eastAsia="Arial" w:hAnsi="Centennial LT Std 55 Roman" w:cs="Arial"/>
          <w:sz w:val="24"/>
          <w:szCs w:val="24"/>
        </w:rPr>
        <w:t>Volunteers, consultants, and contractors</w:t>
      </w:r>
      <w:r w:rsidR="00C40774" w:rsidRPr="003B550C">
        <w:rPr>
          <w:rFonts w:ascii="Centennial LT Std 55 Roman" w:eastAsia="Arial" w:hAnsi="Centennial LT Std 55 Roman" w:cs="Arial"/>
          <w:sz w:val="24"/>
          <w:szCs w:val="24"/>
        </w:rPr>
        <w:t xml:space="preserve"> should never intentionally commit any act or omission that </w:t>
      </w:r>
      <w:r w:rsidR="00AA7E0C" w:rsidRPr="003B550C">
        <w:rPr>
          <w:rFonts w:ascii="Centennial LT Std 55 Roman" w:eastAsia="Arial" w:hAnsi="Centennial LT Std 55 Roman" w:cs="Arial"/>
          <w:sz w:val="24"/>
          <w:szCs w:val="24"/>
        </w:rPr>
        <w:t xml:space="preserve">would knowingly </w:t>
      </w:r>
      <w:r w:rsidR="00C40774" w:rsidRPr="003B550C">
        <w:rPr>
          <w:rFonts w:ascii="Centennial LT Std 55 Roman" w:eastAsia="Arial" w:hAnsi="Centennial LT Std 55 Roman" w:cs="Arial"/>
          <w:sz w:val="24"/>
          <w:szCs w:val="24"/>
        </w:rPr>
        <w:t>result in physical, sexual</w:t>
      </w:r>
      <w:r w:rsidR="001643FF">
        <w:rPr>
          <w:rFonts w:ascii="Centennial LT Std 55 Roman" w:eastAsia="Arial" w:hAnsi="Centennial LT Std 55 Roman" w:cs="Arial"/>
          <w:sz w:val="24"/>
          <w:szCs w:val="24"/>
        </w:rPr>
        <w:t>,</w:t>
      </w:r>
      <w:r w:rsidR="00C40774" w:rsidRPr="003B550C">
        <w:rPr>
          <w:rFonts w:ascii="Centennial LT Std 55 Roman" w:eastAsia="Arial" w:hAnsi="Centennial LT Std 55 Roman" w:cs="Arial"/>
          <w:sz w:val="24"/>
          <w:szCs w:val="24"/>
        </w:rPr>
        <w:t xml:space="preserve"> or psychological harm</w:t>
      </w:r>
      <w:r w:rsidR="00903320" w:rsidRPr="003B550C">
        <w:rPr>
          <w:rFonts w:ascii="Centennial LT Std 55 Roman" w:eastAsia="Arial" w:hAnsi="Centennial LT Std 55 Roman" w:cs="Arial"/>
          <w:sz w:val="24"/>
          <w:szCs w:val="24"/>
        </w:rPr>
        <w:t>, including gender-based violence</w:t>
      </w:r>
      <w:r w:rsidR="00C40774" w:rsidRPr="003B550C">
        <w:rPr>
          <w:rFonts w:ascii="Centennial LT Std 55 Roman" w:eastAsia="Arial" w:hAnsi="Centennial LT Std 55 Roman" w:cs="Arial"/>
          <w:sz w:val="24"/>
          <w:szCs w:val="24"/>
        </w:rPr>
        <w:t xml:space="preserve"> to other </w:t>
      </w:r>
      <w:r>
        <w:rPr>
          <w:rFonts w:ascii="Centennial LT Std 55 Roman" w:eastAsia="Arial" w:hAnsi="Centennial LT Std 55 Roman" w:cs="Arial"/>
          <w:sz w:val="24"/>
          <w:szCs w:val="24"/>
        </w:rPr>
        <w:t xml:space="preserve">volunteers, </w:t>
      </w:r>
      <w:r w:rsidR="00274AB6">
        <w:rPr>
          <w:rFonts w:ascii="Centennial LT Std 55 Roman" w:eastAsia="Arial" w:hAnsi="Centennial LT Std 55 Roman" w:cs="Arial"/>
          <w:sz w:val="24"/>
          <w:szCs w:val="24"/>
        </w:rPr>
        <w:t xml:space="preserve">consultants, or contractors, to </w:t>
      </w:r>
      <w:r w:rsidR="00A01A27" w:rsidRPr="003B550C">
        <w:rPr>
          <w:rFonts w:ascii="Centennial LT Std 55 Roman" w:eastAsia="Arial" w:hAnsi="Centennial LT Std 55 Roman" w:cs="Arial"/>
          <w:sz w:val="24"/>
          <w:szCs w:val="24"/>
        </w:rPr>
        <w:t xml:space="preserve">staff </w:t>
      </w:r>
      <w:r w:rsidR="00274AB6">
        <w:rPr>
          <w:rFonts w:ascii="Centennial LT Std 55 Roman" w:eastAsia="Arial" w:hAnsi="Centennial LT Std 55 Roman" w:cs="Arial"/>
          <w:sz w:val="24"/>
          <w:szCs w:val="24"/>
        </w:rPr>
        <w:t>or</w:t>
      </w:r>
      <w:r>
        <w:rPr>
          <w:rFonts w:ascii="Centennial LT Std 55 Roman" w:eastAsia="Arial" w:hAnsi="Centennial LT Std 55 Roman" w:cs="Arial"/>
          <w:sz w:val="24"/>
          <w:szCs w:val="24"/>
        </w:rPr>
        <w:t xml:space="preserve"> Board </w:t>
      </w:r>
      <w:r w:rsidR="00274AB6">
        <w:rPr>
          <w:rFonts w:ascii="Centennial LT Std 55 Roman" w:eastAsia="Arial" w:hAnsi="Centennial LT Std 55 Roman" w:cs="Arial"/>
          <w:sz w:val="24"/>
          <w:szCs w:val="24"/>
        </w:rPr>
        <w:t xml:space="preserve">members, </w:t>
      </w:r>
      <w:r w:rsidR="00931FCA">
        <w:rPr>
          <w:rFonts w:ascii="Centennial LT Std 55 Roman" w:eastAsia="Arial" w:hAnsi="Centennial LT Std 55 Roman" w:cs="Arial"/>
          <w:sz w:val="24"/>
          <w:szCs w:val="24"/>
        </w:rPr>
        <w:t>or to those who directly benefit from Inter Pares’ work</w:t>
      </w:r>
      <w:r w:rsidR="00903320" w:rsidRPr="003B550C">
        <w:rPr>
          <w:rFonts w:ascii="Centennial LT Std 55 Roman" w:eastAsia="Arial" w:hAnsi="Centennial LT Std 55 Roman" w:cs="Arial"/>
          <w:sz w:val="24"/>
          <w:szCs w:val="24"/>
        </w:rPr>
        <w:t>.</w:t>
      </w:r>
      <w:r w:rsidR="00A01A27" w:rsidRPr="003B550C">
        <w:rPr>
          <w:rFonts w:ascii="Centennial LT Std 55 Roman" w:eastAsia="Arial" w:hAnsi="Centennial LT Std 55 Roman" w:cs="Arial"/>
          <w:sz w:val="24"/>
          <w:szCs w:val="24"/>
        </w:rPr>
        <w:t xml:space="preserve"> </w:t>
      </w:r>
    </w:p>
    <w:p w14:paraId="143675A9" w14:textId="48538F13" w:rsidR="00AA6FB3" w:rsidRDefault="00867AFF" w:rsidP="00D10922">
      <w:pPr>
        <w:pStyle w:val="ListParagraph"/>
        <w:numPr>
          <w:ilvl w:val="0"/>
          <w:numId w:val="16"/>
        </w:numPr>
        <w:spacing w:line="276" w:lineRule="auto"/>
        <w:ind w:left="0" w:hanging="357"/>
        <w:rPr>
          <w:rFonts w:ascii="Centennial LT Std 55 Roman" w:eastAsia="Arial" w:hAnsi="Centennial LT Std 55 Roman" w:cs="Arial"/>
          <w:sz w:val="24"/>
          <w:szCs w:val="24"/>
        </w:rPr>
      </w:pPr>
      <w:r>
        <w:rPr>
          <w:rFonts w:ascii="Centennial LT Std 55 Roman" w:eastAsia="Arial" w:hAnsi="Centennial LT Std 55 Roman" w:cs="Arial"/>
          <w:sz w:val="24"/>
          <w:szCs w:val="24"/>
        </w:rPr>
        <w:t xml:space="preserve">All </w:t>
      </w:r>
      <w:r w:rsidRPr="00867AFF">
        <w:rPr>
          <w:rFonts w:ascii="Centennial LT Std 55 Roman" w:eastAsia="Arial" w:hAnsi="Centennial LT Std 55 Roman" w:cs="Arial"/>
          <w:sz w:val="24"/>
          <w:szCs w:val="24"/>
        </w:rPr>
        <w:t xml:space="preserve">volunteers, </w:t>
      </w:r>
      <w:r>
        <w:rPr>
          <w:rFonts w:ascii="Centennial LT Std 55 Roman" w:eastAsia="Arial" w:hAnsi="Centennial LT Std 55 Roman" w:cs="Arial"/>
          <w:sz w:val="24"/>
          <w:szCs w:val="24"/>
        </w:rPr>
        <w:t>consultants, and contractors</w:t>
      </w:r>
      <w:r w:rsidRPr="00867AFF">
        <w:rPr>
          <w:rFonts w:ascii="Centennial LT Std 55 Roman" w:eastAsia="Arial" w:hAnsi="Centennial LT Std 55 Roman" w:cs="Arial"/>
          <w:sz w:val="24"/>
          <w:szCs w:val="24"/>
        </w:rPr>
        <w:t xml:space="preserve"> have a responsibility to </w:t>
      </w:r>
      <w:r w:rsidR="00000699">
        <w:rPr>
          <w:rFonts w:ascii="Centennial LT Std 55 Roman" w:eastAsia="Arial" w:hAnsi="Centennial LT Std 55 Roman" w:cs="Arial"/>
          <w:sz w:val="24"/>
          <w:szCs w:val="24"/>
        </w:rPr>
        <w:t>communicate</w:t>
      </w:r>
      <w:r w:rsidRPr="00867AFF">
        <w:rPr>
          <w:rFonts w:ascii="Centennial LT Std 55 Roman" w:eastAsia="Arial" w:hAnsi="Centennial LT Std 55 Roman" w:cs="Arial"/>
          <w:sz w:val="24"/>
          <w:szCs w:val="24"/>
        </w:rPr>
        <w:t xml:space="preserve"> </w:t>
      </w:r>
      <w:r w:rsidR="003E789B">
        <w:rPr>
          <w:rFonts w:ascii="Centennial LT Std 55 Roman" w:eastAsia="Arial" w:hAnsi="Centennial LT Std 55 Roman" w:cs="Arial"/>
          <w:sz w:val="24"/>
          <w:szCs w:val="24"/>
        </w:rPr>
        <w:t>SEAH</w:t>
      </w:r>
      <w:r w:rsidRPr="00867AFF">
        <w:rPr>
          <w:rFonts w:ascii="Centennial LT Std 55 Roman" w:eastAsia="Arial" w:hAnsi="Centennial LT Std 55 Roman" w:cs="Arial"/>
          <w:sz w:val="24"/>
          <w:szCs w:val="24"/>
        </w:rPr>
        <w:t xml:space="preserve"> concerns or suspicions immediately</w:t>
      </w:r>
      <w:r w:rsidR="00195D1A">
        <w:rPr>
          <w:rFonts w:ascii="Centennial LT Std 55 Roman" w:eastAsia="Arial" w:hAnsi="Centennial LT Std 55 Roman" w:cs="Arial"/>
          <w:sz w:val="24"/>
          <w:szCs w:val="24"/>
        </w:rPr>
        <w:t xml:space="preserve"> to a PSEAH lead</w:t>
      </w:r>
      <w:r w:rsidRPr="00867AFF">
        <w:rPr>
          <w:rFonts w:ascii="Centennial LT Std 55 Roman" w:eastAsia="Arial" w:hAnsi="Centennial LT Std 55 Roman" w:cs="Arial"/>
          <w:sz w:val="24"/>
          <w:szCs w:val="24"/>
        </w:rPr>
        <w:t xml:space="preserve">. </w:t>
      </w:r>
    </w:p>
    <w:p w14:paraId="6DC63D35" w14:textId="77777777" w:rsidR="00F26153" w:rsidRPr="00F26153" w:rsidRDefault="00F26153" w:rsidP="00D10922">
      <w:pPr>
        <w:pStyle w:val="ListParagraph"/>
        <w:spacing w:line="276" w:lineRule="auto"/>
        <w:rPr>
          <w:rFonts w:ascii="Centennial LT Std 55 Roman" w:eastAsia="Arial" w:hAnsi="Centennial LT Std 55 Roman" w:cs="Arial"/>
          <w:sz w:val="24"/>
          <w:szCs w:val="24"/>
        </w:rPr>
      </w:pPr>
    </w:p>
    <w:p w14:paraId="185763B8" w14:textId="51C02772" w:rsidR="00A1654A" w:rsidRDefault="00C535C3" w:rsidP="00D10922">
      <w:pPr>
        <w:pStyle w:val="ListParagraph"/>
        <w:keepNext/>
        <w:numPr>
          <w:ilvl w:val="0"/>
          <w:numId w:val="5"/>
        </w:numPr>
        <w:tabs>
          <w:tab w:val="left" w:pos="707"/>
        </w:tabs>
        <w:spacing w:line="276" w:lineRule="auto"/>
        <w:ind w:left="0"/>
        <w:rPr>
          <w:rFonts w:ascii="Meta" w:hAnsi="Meta"/>
          <w:b/>
          <w:color w:val="365F91"/>
          <w:spacing w:val="-1"/>
          <w:sz w:val="28"/>
        </w:rPr>
      </w:pPr>
      <w:r w:rsidRPr="00C34C80">
        <w:rPr>
          <w:rFonts w:ascii="Meta" w:hAnsi="Meta"/>
          <w:b/>
          <w:color w:val="365F91"/>
          <w:spacing w:val="-1"/>
          <w:sz w:val="28"/>
        </w:rPr>
        <w:t xml:space="preserve">Preventing </w:t>
      </w:r>
      <w:r w:rsidR="00796DD2">
        <w:rPr>
          <w:rFonts w:ascii="Meta" w:hAnsi="Meta"/>
          <w:b/>
          <w:color w:val="365F91"/>
          <w:spacing w:val="-1"/>
          <w:sz w:val="28"/>
        </w:rPr>
        <w:t>sexual v</w:t>
      </w:r>
      <w:r w:rsidR="003B550C">
        <w:rPr>
          <w:rFonts w:ascii="Meta" w:hAnsi="Meta"/>
          <w:b/>
          <w:color w:val="365F91"/>
          <w:spacing w:val="-1"/>
          <w:sz w:val="28"/>
        </w:rPr>
        <w:t>iolence</w:t>
      </w:r>
    </w:p>
    <w:p w14:paraId="72CD6738" w14:textId="77777777" w:rsidR="00D10922" w:rsidRPr="00C34C80" w:rsidRDefault="00D10922" w:rsidP="00D10922">
      <w:pPr>
        <w:pStyle w:val="ListParagraph"/>
        <w:keepNext/>
        <w:tabs>
          <w:tab w:val="left" w:pos="707"/>
        </w:tabs>
        <w:spacing w:line="276" w:lineRule="auto"/>
        <w:rPr>
          <w:rFonts w:ascii="Meta" w:hAnsi="Meta"/>
          <w:b/>
          <w:color w:val="365F91"/>
          <w:spacing w:val="-1"/>
          <w:sz w:val="28"/>
        </w:rPr>
      </w:pPr>
    </w:p>
    <w:p w14:paraId="4CFDC162" w14:textId="3DF0B820" w:rsidR="00D10922" w:rsidRDefault="00C535C3" w:rsidP="00D10922">
      <w:pPr>
        <w:spacing w:line="276" w:lineRule="auto"/>
        <w:rPr>
          <w:rFonts w:ascii="Meta" w:eastAsia="Arial" w:hAnsi="Meta"/>
          <w:b/>
          <w:bCs/>
          <w:spacing w:val="-1"/>
          <w:sz w:val="24"/>
          <w:szCs w:val="24"/>
        </w:rPr>
      </w:pPr>
      <w:r w:rsidRPr="006C55EF">
        <w:rPr>
          <w:rFonts w:ascii="Meta" w:eastAsia="Arial" w:hAnsi="Meta"/>
          <w:b/>
          <w:bCs/>
          <w:spacing w:val="-1"/>
          <w:sz w:val="24"/>
          <w:szCs w:val="24"/>
        </w:rPr>
        <w:t xml:space="preserve">Program </w:t>
      </w:r>
      <w:r w:rsidR="00796DD2" w:rsidRPr="006C55EF">
        <w:rPr>
          <w:rFonts w:ascii="Meta" w:eastAsia="Arial" w:hAnsi="Meta"/>
          <w:b/>
          <w:bCs/>
          <w:spacing w:val="-1"/>
          <w:sz w:val="24"/>
          <w:szCs w:val="24"/>
        </w:rPr>
        <w:t>i</w:t>
      </w:r>
      <w:r w:rsidRPr="006C55EF">
        <w:rPr>
          <w:rFonts w:ascii="Meta" w:eastAsia="Arial" w:hAnsi="Meta"/>
          <w:b/>
          <w:bCs/>
          <w:spacing w:val="-1"/>
          <w:sz w:val="24"/>
          <w:szCs w:val="24"/>
        </w:rPr>
        <w:t>nterventions</w:t>
      </w:r>
    </w:p>
    <w:p w14:paraId="56D47033" w14:textId="77777777" w:rsidR="00D10922" w:rsidRPr="006C55EF" w:rsidRDefault="00D10922" w:rsidP="00D10922">
      <w:pPr>
        <w:spacing w:line="276" w:lineRule="auto"/>
        <w:rPr>
          <w:rFonts w:ascii="Meta" w:eastAsia="Arial" w:hAnsi="Meta"/>
          <w:b/>
          <w:bCs/>
          <w:spacing w:val="-1"/>
          <w:sz w:val="24"/>
          <w:szCs w:val="24"/>
        </w:rPr>
      </w:pPr>
    </w:p>
    <w:p w14:paraId="35447293" w14:textId="63D29FDB" w:rsidR="00C40774" w:rsidRPr="00A13FE3" w:rsidRDefault="009A6D35" w:rsidP="00D10922">
      <w:pPr>
        <w:pStyle w:val="ListParagraph"/>
        <w:numPr>
          <w:ilvl w:val="0"/>
          <w:numId w:val="25"/>
        </w:numPr>
        <w:spacing w:line="276" w:lineRule="auto"/>
        <w:ind w:left="0" w:hanging="357"/>
        <w:rPr>
          <w:rFonts w:ascii="Centennial LT Std 55 Roman" w:hAnsi="Centennial LT Std 55 Roman"/>
          <w:spacing w:val="-2"/>
          <w:sz w:val="24"/>
          <w:szCs w:val="24"/>
        </w:rPr>
      </w:pPr>
      <w:r w:rsidRPr="00A13FE3">
        <w:rPr>
          <w:rFonts w:ascii="Centennial LT Std 55 Roman" w:hAnsi="Centennial LT Std 55 Roman"/>
          <w:spacing w:val="-1"/>
          <w:sz w:val="24"/>
          <w:szCs w:val="24"/>
        </w:rPr>
        <w:t>E</w:t>
      </w:r>
      <w:r w:rsidR="00C40774" w:rsidRPr="00A13FE3">
        <w:rPr>
          <w:rFonts w:ascii="Centennial LT Std 55 Roman" w:hAnsi="Centennial LT Std 55 Roman"/>
          <w:spacing w:val="-1"/>
          <w:sz w:val="24"/>
          <w:szCs w:val="24"/>
        </w:rPr>
        <w:t xml:space="preserve">radicating inequality, including gender-based violence and inequality, </w:t>
      </w:r>
      <w:r w:rsidRPr="00A13FE3">
        <w:rPr>
          <w:rFonts w:ascii="Centennial LT Std 55 Roman" w:hAnsi="Centennial LT Std 55 Roman"/>
          <w:spacing w:val="-2"/>
          <w:sz w:val="24"/>
          <w:szCs w:val="24"/>
        </w:rPr>
        <w:t>is</w:t>
      </w:r>
      <w:r w:rsidR="00C535C3" w:rsidRPr="00A13FE3">
        <w:rPr>
          <w:rFonts w:ascii="Centennial LT Std 55 Roman" w:hAnsi="Centennial LT Std 55 Roman"/>
          <w:sz w:val="24"/>
          <w:szCs w:val="24"/>
        </w:rPr>
        <w:t xml:space="preserve"> </w:t>
      </w:r>
      <w:r w:rsidR="00A13FE3">
        <w:rPr>
          <w:rFonts w:ascii="Centennial LT Std 55 Roman" w:hAnsi="Centennial LT Std 55 Roman"/>
          <w:sz w:val="24"/>
          <w:szCs w:val="24"/>
        </w:rPr>
        <w:t xml:space="preserve">crucial </w:t>
      </w:r>
      <w:r w:rsidR="001643FF">
        <w:rPr>
          <w:rFonts w:ascii="Centennial LT Std 55 Roman" w:hAnsi="Centennial LT Std 55 Roman"/>
          <w:sz w:val="24"/>
          <w:szCs w:val="24"/>
        </w:rPr>
        <w:t xml:space="preserve">to </w:t>
      </w:r>
      <w:r w:rsidR="00A13FE3">
        <w:rPr>
          <w:rFonts w:ascii="Centennial LT Std 55 Roman" w:hAnsi="Centennial LT Std 55 Roman"/>
          <w:sz w:val="24"/>
          <w:szCs w:val="24"/>
        </w:rPr>
        <w:t xml:space="preserve">the eradication of the root causes of </w:t>
      </w:r>
      <w:r w:rsidR="003E789B">
        <w:rPr>
          <w:rFonts w:ascii="Centennial LT Std 55 Roman" w:hAnsi="Centennial LT Std 55 Roman"/>
          <w:sz w:val="24"/>
          <w:szCs w:val="24"/>
        </w:rPr>
        <w:t>SEAH</w:t>
      </w:r>
      <w:r w:rsidR="00A13FE3">
        <w:rPr>
          <w:rFonts w:ascii="Centennial LT Std 55 Roman" w:hAnsi="Centennial LT Std 55 Roman"/>
          <w:sz w:val="24"/>
          <w:szCs w:val="24"/>
        </w:rPr>
        <w:t xml:space="preserve">, and is </w:t>
      </w:r>
      <w:r w:rsidR="00292646">
        <w:rPr>
          <w:rFonts w:ascii="Centennial LT Std 55 Roman" w:hAnsi="Centennial LT Std 55 Roman"/>
          <w:spacing w:val="-1"/>
          <w:sz w:val="24"/>
          <w:szCs w:val="24"/>
        </w:rPr>
        <w:t>integral</w:t>
      </w:r>
      <w:r w:rsidR="00C535C3" w:rsidRPr="00A13FE3">
        <w:rPr>
          <w:rFonts w:ascii="Centennial LT Std 55 Roman" w:hAnsi="Centennial LT Std 55 Roman"/>
          <w:spacing w:val="-3"/>
          <w:sz w:val="24"/>
          <w:szCs w:val="24"/>
        </w:rPr>
        <w:t xml:space="preserve"> </w:t>
      </w:r>
      <w:r w:rsidR="00A13FE3">
        <w:rPr>
          <w:rFonts w:ascii="Centennial LT Std 55 Roman" w:hAnsi="Centennial LT Std 55 Roman"/>
          <w:sz w:val="24"/>
          <w:szCs w:val="24"/>
        </w:rPr>
        <w:t>to all our</w:t>
      </w:r>
      <w:r w:rsidR="00C535C3" w:rsidRPr="00A13FE3">
        <w:rPr>
          <w:rFonts w:ascii="Centennial LT Std 55 Roman" w:hAnsi="Centennial LT Std 55 Roman"/>
          <w:spacing w:val="1"/>
          <w:sz w:val="24"/>
          <w:szCs w:val="24"/>
        </w:rPr>
        <w:t xml:space="preserve"> </w:t>
      </w:r>
      <w:r w:rsidR="00C535C3" w:rsidRPr="00A13FE3">
        <w:rPr>
          <w:rFonts w:ascii="Centennial LT Std 55 Roman" w:hAnsi="Centennial LT Std 55 Roman"/>
          <w:spacing w:val="-1"/>
          <w:sz w:val="24"/>
          <w:szCs w:val="24"/>
        </w:rPr>
        <w:t>programming</w:t>
      </w:r>
      <w:r w:rsidR="00C535C3" w:rsidRPr="00A13FE3">
        <w:rPr>
          <w:rFonts w:ascii="Centennial LT Std 55 Roman" w:hAnsi="Centennial LT Std 55 Roman"/>
          <w:spacing w:val="2"/>
          <w:sz w:val="24"/>
          <w:szCs w:val="24"/>
        </w:rPr>
        <w:t xml:space="preserve"> </w:t>
      </w:r>
      <w:r w:rsidR="00C535C3" w:rsidRPr="00A13FE3">
        <w:rPr>
          <w:rFonts w:ascii="Centennial LT Std 55 Roman" w:hAnsi="Centennial LT Std 55 Roman"/>
          <w:spacing w:val="-2"/>
          <w:sz w:val="24"/>
          <w:szCs w:val="24"/>
        </w:rPr>
        <w:t>work</w:t>
      </w:r>
      <w:r w:rsidR="00C40774" w:rsidRPr="00A13FE3">
        <w:rPr>
          <w:rFonts w:ascii="Centennial LT Std 55 Roman" w:hAnsi="Centennial LT Std 55 Roman"/>
          <w:spacing w:val="-2"/>
          <w:sz w:val="24"/>
          <w:szCs w:val="24"/>
        </w:rPr>
        <w:t xml:space="preserve">. Please see Inter Pares’ </w:t>
      </w:r>
      <w:r w:rsidR="006907D2" w:rsidRPr="00A13FE3">
        <w:rPr>
          <w:rFonts w:ascii="Centennial LT Std 55 Roman" w:hAnsi="Centennial LT Std 55 Roman"/>
          <w:spacing w:val="-2"/>
          <w:sz w:val="24"/>
          <w:szCs w:val="24"/>
        </w:rPr>
        <w:t xml:space="preserve">website </w:t>
      </w:r>
      <w:r w:rsidR="00C40774" w:rsidRPr="00A13FE3">
        <w:rPr>
          <w:rFonts w:ascii="Centennial LT Std 55 Roman" w:hAnsi="Centennial LT Std 55 Roman"/>
          <w:spacing w:val="-2"/>
          <w:sz w:val="24"/>
          <w:szCs w:val="24"/>
        </w:rPr>
        <w:t>for more details.</w:t>
      </w:r>
    </w:p>
    <w:p w14:paraId="595EEAAC" w14:textId="5308C0CF" w:rsidR="00122077" w:rsidRPr="00D10922" w:rsidRDefault="00A13FE3" w:rsidP="00D10922">
      <w:pPr>
        <w:pStyle w:val="BodyText"/>
        <w:numPr>
          <w:ilvl w:val="0"/>
          <w:numId w:val="20"/>
        </w:numPr>
        <w:tabs>
          <w:tab w:val="left" w:pos="928"/>
        </w:tabs>
        <w:spacing w:line="276" w:lineRule="auto"/>
        <w:ind w:left="0" w:hanging="357"/>
        <w:rPr>
          <w:rFonts w:ascii="Meta" w:hAnsi="Meta"/>
          <w:b/>
          <w:bCs/>
          <w:spacing w:val="-1"/>
          <w:sz w:val="24"/>
          <w:szCs w:val="24"/>
        </w:rPr>
      </w:pPr>
      <w:r w:rsidRPr="00384C2D">
        <w:rPr>
          <w:rFonts w:ascii="Centennial LT Std 55 Roman" w:hAnsi="Centennial LT Std 55 Roman"/>
          <w:spacing w:val="-1"/>
          <w:sz w:val="24"/>
          <w:szCs w:val="24"/>
        </w:rPr>
        <w:t xml:space="preserve">Inter Pares staff will use this policy to prompt conversations with counterparts regarding power imbalances and steps taken to address </w:t>
      </w:r>
      <w:r w:rsidR="003E789B" w:rsidRPr="00384C2D">
        <w:rPr>
          <w:rFonts w:ascii="Centennial LT Std 55 Roman" w:hAnsi="Centennial LT Std 55 Roman"/>
          <w:spacing w:val="-1"/>
          <w:sz w:val="24"/>
          <w:szCs w:val="24"/>
        </w:rPr>
        <w:t>SEAH</w:t>
      </w:r>
      <w:r w:rsidRPr="00384C2D">
        <w:rPr>
          <w:rFonts w:ascii="Centennial LT Std 55 Roman" w:hAnsi="Centennial LT Std 55 Roman"/>
          <w:spacing w:val="-1"/>
          <w:sz w:val="24"/>
          <w:szCs w:val="24"/>
        </w:rPr>
        <w:t xml:space="preserve"> within their own institution, programmatic relationships, contractual relationships, and general circles of influence.</w:t>
      </w:r>
    </w:p>
    <w:p w14:paraId="2EE146CB" w14:textId="77777777" w:rsidR="00D10922" w:rsidRPr="00384C2D" w:rsidRDefault="00D10922" w:rsidP="00D10922">
      <w:pPr>
        <w:pStyle w:val="BodyText"/>
        <w:tabs>
          <w:tab w:val="left" w:pos="928"/>
        </w:tabs>
        <w:spacing w:line="276" w:lineRule="auto"/>
        <w:ind w:left="0" w:firstLine="0"/>
        <w:rPr>
          <w:rFonts w:ascii="Meta" w:hAnsi="Meta"/>
          <w:b/>
          <w:bCs/>
          <w:spacing w:val="-1"/>
          <w:sz w:val="24"/>
          <w:szCs w:val="24"/>
        </w:rPr>
      </w:pPr>
    </w:p>
    <w:p w14:paraId="10FAFF51" w14:textId="5436A995" w:rsidR="00122077" w:rsidRDefault="00C535C3" w:rsidP="00D10922">
      <w:pPr>
        <w:spacing w:line="276" w:lineRule="auto"/>
        <w:rPr>
          <w:rFonts w:ascii="Meta" w:eastAsia="Arial" w:hAnsi="Meta"/>
          <w:b/>
          <w:bCs/>
          <w:spacing w:val="-1"/>
          <w:sz w:val="24"/>
          <w:szCs w:val="24"/>
        </w:rPr>
      </w:pPr>
      <w:r w:rsidRPr="006C55EF">
        <w:rPr>
          <w:rFonts w:ascii="Meta" w:eastAsia="Arial" w:hAnsi="Meta"/>
          <w:b/>
          <w:bCs/>
          <w:spacing w:val="-1"/>
          <w:sz w:val="24"/>
          <w:szCs w:val="24"/>
        </w:rPr>
        <w:t xml:space="preserve">Human </w:t>
      </w:r>
      <w:r w:rsidR="00796DD2" w:rsidRPr="006C55EF">
        <w:rPr>
          <w:rFonts w:ascii="Meta" w:eastAsia="Arial" w:hAnsi="Meta"/>
          <w:b/>
          <w:bCs/>
          <w:spacing w:val="-1"/>
          <w:sz w:val="24"/>
          <w:szCs w:val="24"/>
        </w:rPr>
        <w:t>r</w:t>
      </w:r>
      <w:r w:rsidRPr="006C55EF">
        <w:rPr>
          <w:rFonts w:ascii="Meta" w:eastAsia="Arial" w:hAnsi="Meta"/>
          <w:b/>
          <w:bCs/>
          <w:spacing w:val="-1"/>
          <w:sz w:val="24"/>
          <w:szCs w:val="24"/>
        </w:rPr>
        <w:t xml:space="preserve">esources </w:t>
      </w:r>
      <w:r w:rsidR="00796DD2" w:rsidRPr="006C55EF">
        <w:rPr>
          <w:rFonts w:ascii="Meta" w:eastAsia="Arial" w:hAnsi="Meta"/>
          <w:b/>
          <w:bCs/>
          <w:spacing w:val="-1"/>
          <w:sz w:val="24"/>
          <w:szCs w:val="24"/>
        </w:rPr>
        <w:t>i</w:t>
      </w:r>
      <w:r w:rsidRPr="006C55EF">
        <w:rPr>
          <w:rFonts w:ascii="Meta" w:eastAsia="Arial" w:hAnsi="Meta"/>
          <w:b/>
          <w:bCs/>
          <w:spacing w:val="-1"/>
          <w:sz w:val="24"/>
          <w:szCs w:val="24"/>
        </w:rPr>
        <w:t>nterventions</w:t>
      </w:r>
    </w:p>
    <w:p w14:paraId="1365B3AA" w14:textId="77777777" w:rsidR="00D10922" w:rsidRPr="00D75F41" w:rsidRDefault="00D10922" w:rsidP="00D10922">
      <w:pPr>
        <w:spacing w:line="276" w:lineRule="auto"/>
        <w:rPr>
          <w:rFonts w:ascii="Meta" w:eastAsia="Arial" w:hAnsi="Meta"/>
          <w:b/>
          <w:bCs/>
          <w:spacing w:val="-1"/>
          <w:sz w:val="24"/>
          <w:szCs w:val="24"/>
        </w:rPr>
      </w:pPr>
    </w:p>
    <w:p w14:paraId="55E1FD52" w14:textId="2F6A413F" w:rsidR="00E46ACE" w:rsidRDefault="006C55EF" w:rsidP="00D10922">
      <w:pPr>
        <w:pStyle w:val="BodyText"/>
        <w:numPr>
          <w:ilvl w:val="2"/>
          <w:numId w:val="2"/>
        </w:numPr>
        <w:tabs>
          <w:tab w:val="left" w:pos="928"/>
        </w:tabs>
        <w:spacing w:line="276" w:lineRule="auto"/>
        <w:ind w:left="0" w:hanging="357"/>
        <w:rPr>
          <w:rFonts w:ascii="Centennial LT Std 55 Roman" w:hAnsi="Centennial LT Std 55 Roman"/>
          <w:sz w:val="24"/>
          <w:szCs w:val="24"/>
        </w:rPr>
      </w:pPr>
      <w:r>
        <w:rPr>
          <w:rFonts w:ascii="Centennial LT Std 55 Roman" w:hAnsi="Centennial LT Std 55 Roman"/>
          <w:sz w:val="24"/>
          <w:szCs w:val="24"/>
        </w:rPr>
        <w:t>S</w:t>
      </w:r>
      <w:r w:rsidR="00E46ACE" w:rsidRPr="00F413BA">
        <w:rPr>
          <w:rFonts w:ascii="Centennial LT Std 55 Roman" w:hAnsi="Centennial LT Std 55 Roman"/>
          <w:sz w:val="24"/>
          <w:szCs w:val="24"/>
        </w:rPr>
        <w:t xml:space="preserve">taff and Board </w:t>
      </w:r>
      <w:r w:rsidR="00D96CEE">
        <w:rPr>
          <w:rFonts w:ascii="Centennial LT Std 55 Roman" w:hAnsi="Centennial LT Std 55 Roman"/>
          <w:sz w:val="24"/>
          <w:szCs w:val="24"/>
        </w:rPr>
        <w:t xml:space="preserve">members </w:t>
      </w:r>
      <w:r w:rsidR="00E46ACE" w:rsidRPr="00F413BA">
        <w:rPr>
          <w:rFonts w:ascii="Centennial LT Std 55 Roman" w:hAnsi="Centennial LT Std 55 Roman"/>
          <w:sz w:val="24"/>
          <w:szCs w:val="24"/>
        </w:rPr>
        <w:t>are encouraged to regularly reflect</w:t>
      </w:r>
      <w:r>
        <w:rPr>
          <w:rFonts w:ascii="Centennial LT Std 55 Roman" w:hAnsi="Centennial LT Std 55 Roman"/>
          <w:sz w:val="24"/>
          <w:szCs w:val="24"/>
        </w:rPr>
        <w:t xml:space="preserve"> </w:t>
      </w:r>
      <w:r w:rsidR="00E46ACE" w:rsidRPr="00F413BA">
        <w:rPr>
          <w:rFonts w:ascii="Centennial LT Std 55 Roman" w:hAnsi="Centennial LT Std 55 Roman"/>
          <w:sz w:val="24"/>
          <w:szCs w:val="24"/>
        </w:rPr>
        <w:t xml:space="preserve">on their sociopolitical location and their power and privilege, and the impact that these have on their relationships within Inter Pares and those they maintain </w:t>
      </w:r>
      <w:r w:rsidR="00BA654C" w:rsidRPr="00F413BA">
        <w:rPr>
          <w:rFonts w:ascii="Centennial LT Std 55 Roman" w:hAnsi="Centennial LT Std 55 Roman"/>
          <w:sz w:val="24"/>
          <w:szCs w:val="24"/>
        </w:rPr>
        <w:t xml:space="preserve">on </w:t>
      </w:r>
      <w:r w:rsidR="00E46ACE" w:rsidRPr="00F413BA">
        <w:rPr>
          <w:rFonts w:ascii="Centennial LT Std 55 Roman" w:hAnsi="Centennial LT Std 55 Roman"/>
          <w:sz w:val="24"/>
          <w:szCs w:val="24"/>
        </w:rPr>
        <w:t>behalf of Inter Pares.</w:t>
      </w:r>
    </w:p>
    <w:p w14:paraId="67A1FD4E" w14:textId="4E09BE94" w:rsidR="00122077" w:rsidRPr="00322A79" w:rsidRDefault="00EA7F9A" w:rsidP="00D10922">
      <w:pPr>
        <w:pStyle w:val="BodyText"/>
        <w:numPr>
          <w:ilvl w:val="2"/>
          <w:numId w:val="2"/>
        </w:numPr>
        <w:tabs>
          <w:tab w:val="left" w:pos="928"/>
        </w:tabs>
        <w:spacing w:line="276" w:lineRule="auto"/>
        <w:ind w:left="0" w:hanging="357"/>
        <w:rPr>
          <w:rFonts w:ascii="Centennial LT Std 55 Roman" w:hAnsi="Centennial LT Std 55 Roman"/>
          <w:sz w:val="24"/>
          <w:szCs w:val="24"/>
        </w:rPr>
      </w:pPr>
      <w:r w:rsidRPr="00F413BA">
        <w:rPr>
          <w:rFonts w:ascii="Centennial LT Std 55 Roman" w:hAnsi="Centennial LT Std 55 Roman"/>
          <w:spacing w:val="-1"/>
          <w:sz w:val="24"/>
          <w:szCs w:val="24"/>
        </w:rPr>
        <w:t>Inter Pares</w:t>
      </w:r>
      <w:r w:rsidR="00C535C3" w:rsidRPr="00F413BA">
        <w:rPr>
          <w:rFonts w:ascii="Centennial LT Std 55 Roman" w:hAnsi="Centennial LT Std 55 Roman"/>
          <w:sz w:val="24"/>
          <w:szCs w:val="24"/>
        </w:rPr>
        <w:t xml:space="preserve"> </w:t>
      </w:r>
      <w:r w:rsidR="00C535C3" w:rsidRPr="00F413BA">
        <w:rPr>
          <w:rFonts w:ascii="Centennial LT Std 55 Roman" w:hAnsi="Centennial LT Std 55 Roman"/>
          <w:spacing w:val="-2"/>
          <w:sz w:val="24"/>
          <w:szCs w:val="24"/>
        </w:rPr>
        <w:t>will</w:t>
      </w:r>
      <w:r w:rsidR="00C535C3" w:rsidRPr="00F413BA">
        <w:rPr>
          <w:rFonts w:ascii="Centennial LT Std 55 Roman" w:hAnsi="Centennial LT Std 55 Roman"/>
          <w:sz w:val="24"/>
          <w:szCs w:val="24"/>
        </w:rPr>
        <w:t xml:space="preserve"> assign</w:t>
      </w:r>
      <w:r w:rsidR="00C535C3" w:rsidRPr="00F413BA">
        <w:rPr>
          <w:rFonts w:ascii="Centennial LT Std 55 Roman" w:hAnsi="Centennial LT Std 55 Roman"/>
          <w:spacing w:val="-2"/>
          <w:sz w:val="24"/>
          <w:szCs w:val="24"/>
        </w:rPr>
        <w:t xml:space="preserve"> </w:t>
      </w:r>
      <w:r w:rsidR="00E46ACE" w:rsidRPr="00F413BA">
        <w:rPr>
          <w:rFonts w:ascii="Centennial LT Std 55 Roman" w:hAnsi="Centennial LT Std 55 Roman"/>
          <w:spacing w:val="-2"/>
          <w:sz w:val="24"/>
          <w:szCs w:val="24"/>
        </w:rPr>
        <w:t xml:space="preserve">two </w:t>
      </w:r>
      <w:r w:rsidR="00C535C3" w:rsidRPr="00F413BA">
        <w:rPr>
          <w:rFonts w:ascii="Centennial LT Std 55 Roman" w:hAnsi="Centennial LT Std 55 Roman"/>
          <w:spacing w:val="-1"/>
          <w:sz w:val="24"/>
          <w:szCs w:val="24"/>
        </w:rPr>
        <w:t>staff</w:t>
      </w:r>
      <w:r w:rsidR="00C535C3" w:rsidRPr="00F413BA">
        <w:rPr>
          <w:rFonts w:ascii="Centennial LT Std 55 Roman" w:hAnsi="Centennial LT Std 55 Roman"/>
          <w:spacing w:val="2"/>
          <w:sz w:val="24"/>
          <w:szCs w:val="24"/>
        </w:rPr>
        <w:t xml:space="preserve"> </w:t>
      </w:r>
      <w:r w:rsidR="00C535C3" w:rsidRPr="00F413BA">
        <w:rPr>
          <w:rFonts w:ascii="Centennial LT Std 55 Roman" w:hAnsi="Centennial LT Std 55 Roman"/>
          <w:spacing w:val="-1"/>
          <w:sz w:val="24"/>
          <w:szCs w:val="24"/>
        </w:rPr>
        <w:t>pe</w:t>
      </w:r>
      <w:r w:rsidR="00E46ACE" w:rsidRPr="00F413BA">
        <w:rPr>
          <w:rFonts w:ascii="Centennial LT Std 55 Roman" w:hAnsi="Centennial LT Std 55 Roman"/>
          <w:spacing w:val="-1"/>
          <w:sz w:val="24"/>
          <w:szCs w:val="24"/>
        </w:rPr>
        <w:t>ople</w:t>
      </w:r>
      <w:r w:rsidR="00DA7FB2">
        <w:rPr>
          <w:rFonts w:ascii="Centennial LT Std 55 Roman" w:hAnsi="Centennial LT Std 55 Roman"/>
          <w:spacing w:val="-1"/>
          <w:sz w:val="24"/>
          <w:szCs w:val="24"/>
        </w:rPr>
        <w:t xml:space="preserve"> and a B</w:t>
      </w:r>
      <w:r w:rsidR="009A6D35">
        <w:rPr>
          <w:rFonts w:ascii="Centennial LT Std 55 Roman" w:hAnsi="Centennial LT Std 55 Roman"/>
          <w:spacing w:val="-1"/>
          <w:sz w:val="24"/>
          <w:szCs w:val="24"/>
        </w:rPr>
        <w:t>oard member</w:t>
      </w:r>
      <w:r w:rsidR="00E46ACE" w:rsidRPr="00F413BA">
        <w:rPr>
          <w:rFonts w:ascii="Centennial LT Std 55 Roman" w:hAnsi="Centennial LT Std 55 Roman"/>
          <w:spacing w:val="-1"/>
          <w:sz w:val="24"/>
          <w:szCs w:val="24"/>
        </w:rPr>
        <w:t xml:space="preserve"> </w:t>
      </w:r>
      <w:r w:rsidR="006021FD">
        <w:rPr>
          <w:rFonts w:ascii="Centennial LT Std 55 Roman" w:hAnsi="Centennial LT Std 55 Roman"/>
          <w:spacing w:val="-1"/>
          <w:sz w:val="24"/>
          <w:szCs w:val="24"/>
        </w:rPr>
        <w:t xml:space="preserve">as </w:t>
      </w:r>
      <w:r w:rsidR="003E789B">
        <w:rPr>
          <w:rFonts w:ascii="Centennial LT Std 55 Roman" w:hAnsi="Centennial LT Std 55 Roman"/>
          <w:spacing w:val="-1"/>
          <w:sz w:val="24"/>
          <w:szCs w:val="24"/>
        </w:rPr>
        <w:t>PSEAH</w:t>
      </w:r>
      <w:r w:rsidR="006021FD">
        <w:rPr>
          <w:rFonts w:ascii="Centennial LT Std 55 Roman" w:hAnsi="Centennial LT Std 55 Roman"/>
          <w:spacing w:val="-1"/>
          <w:sz w:val="24"/>
          <w:szCs w:val="24"/>
        </w:rPr>
        <w:t xml:space="preserve"> leads. </w:t>
      </w:r>
      <w:r w:rsidR="00322A79">
        <w:rPr>
          <w:rFonts w:ascii="Centennial LT Std 55 Roman" w:hAnsi="Centennial LT Std 55 Roman"/>
          <w:spacing w:val="-1"/>
          <w:sz w:val="24"/>
          <w:szCs w:val="24"/>
        </w:rPr>
        <w:t>The leads</w:t>
      </w:r>
      <w:r w:rsidR="006021FD">
        <w:rPr>
          <w:rFonts w:ascii="Centennial LT Std 55 Roman" w:hAnsi="Centennial LT Std 55 Roman"/>
          <w:spacing w:val="-1"/>
          <w:sz w:val="24"/>
          <w:szCs w:val="24"/>
        </w:rPr>
        <w:t xml:space="preserve"> will</w:t>
      </w:r>
      <w:r w:rsidR="00E46ACE" w:rsidRPr="00F413BA">
        <w:rPr>
          <w:rFonts w:ascii="Centennial LT Std 55 Roman" w:hAnsi="Centennial LT Std 55 Roman"/>
          <w:spacing w:val="-1"/>
          <w:sz w:val="24"/>
          <w:szCs w:val="24"/>
        </w:rPr>
        <w:t xml:space="preserve"> monitor</w:t>
      </w:r>
      <w:r w:rsidR="00F413BA">
        <w:rPr>
          <w:rFonts w:ascii="Centennial LT Std 55 Roman" w:hAnsi="Centennial LT Std 55 Roman"/>
          <w:spacing w:val="-1"/>
          <w:sz w:val="24"/>
          <w:szCs w:val="24"/>
        </w:rPr>
        <w:t xml:space="preserve"> and </w:t>
      </w:r>
      <w:r w:rsidR="006D2C09">
        <w:rPr>
          <w:rFonts w:ascii="Centennial LT Std 55 Roman" w:hAnsi="Centennial LT Std 55 Roman"/>
          <w:spacing w:val="-1"/>
          <w:sz w:val="24"/>
          <w:szCs w:val="24"/>
        </w:rPr>
        <w:t>participate in</w:t>
      </w:r>
      <w:r w:rsidR="00E46ACE" w:rsidRPr="00F413BA">
        <w:rPr>
          <w:rFonts w:ascii="Centennial LT Std 55 Roman" w:hAnsi="Centennial LT Std 55 Roman"/>
          <w:spacing w:val="-1"/>
          <w:sz w:val="24"/>
          <w:szCs w:val="24"/>
        </w:rPr>
        <w:t xml:space="preserve"> sectoral conversations </w:t>
      </w:r>
      <w:r w:rsidR="00D75F41">
        <w:rPr>
          <w:rFonts w:ascii="Centennial LT Std 55 Roman" w:hAnsi="Centennial LT Std 55 Roman"/>
          <w:spacing w:val="-1"/>
          <w:sz w:val="24"/>
          <w:szCs w:val="24"/>
        </w:rPr>
        <w:t xml:space="preserve">on </w:t>
      </w:r>
      <w:r w:rsidR="003E789B">
        <w:rPr>
          <w:rFonts w:ascii="Centennial LT Std 55 Roman" w:hAnsi="Centennial LT Std 55 Roman"/>
          <w:spacing w:val="-1"/>
          <w:sz w:val="24"/>
          <w:szCs w:val="24"/>
        </w:rPr>
        <w:t>PSEAH</w:t>
      </w:r>
      <w:r w:rsidR="00322A79">
        <w:rPr>
          <w:rFonts w:ascii="Centennial LT Std 55 Roman" w:hAnsi="Centennial LT Std 55 Roman"/>
          <w:spacing w:val="-1"/>
          <w:sz w:val="24"/>
          <w:szCs w:val="24"/>
        </w:rPr>
        <w:t>,</w:t>
      </w:r>
      <w:r w:rsidR="009A6D35">
        <w:rPr>
          <w:rFonts w:ascii="Centennial LT Std 55 Roman" w:hAnsi="Centennial LT Std 55 Roman"/>
          <w:spacing w:val="-1"/>
          <w:sz w:val="24"/>
          <w:szCs w:val="24"/>
        </w:rPr>
        <w:t xml:space="preserve"> </w:t>
      </w:r>
      <w:r w:rsidR="00E46ACE" w:rsidRPr="00F413BA">
        <w:rPr>
          <w:rFonts w:ascii="Centennial LT Std 55 Roman" w:hAnsi="Centennial LT Std 55 Roman"/>
          <w:spacing w:val="-1"/>
          <w:sz w:val="24"/>
          <w:szCs w:val="24"/>
        </w:rPr>
        <w:t xml:space="preserve">and </w:t>
      </w:r>
      <w:r w:rsidR="00322A79">
        <w:rPr>
          <w:rFonts w:ascii="Centennial LT Std 55 Roman" w:hAnsi="Centennial LT Std 55 Roman"/>
          <w:spacing w:val="-1"/>
          <w:sz w:val="24"/>
          <w:szCs w:val="24"/>
        </w:rPr>
        <w:t>direct</w:t>
      </w:r>
      <w:r w:rsidR="00E46ACE" w:rsidRPr="00F413BA">
        <w:rPr>
          <w:rFonts w:ascii="Centennial LT Std 55 Roman" w:hAnsi="Centennial LT Std 55 Roman"/>
          <w:spacing w:val="-1"/>
          <w:sz w:val="24"/>
          <w:szCs w:val="24"/>
        </w:rPr>
        <w:t xml:space="preserve"> internal capacity-building and policy development as </w:t>
      </w:r>
      <w:r w:rsidR="00000699">
        <w:rPr>
          <w:rFonts w:ascii="Centennial LT Std 55 Roman" w:hAnsi="Centennial LT Std 55 Roman"/>
          <w:spacing w:val="-1"/>
          <w:sz w:val="24"/>
          <w:szCs w:val="24"/>
        </w:rPr>
        <w:t xml:space="preserve">feasible and </w:t>
      </w:r>
      <w:r w:rsidR="00E46ACE" w:rsidRPr="00F413BA">
        <w:rPr>
          <w:rFonts w:ascii="Centennial LT Std 55 Roman" w:hAnsi="Centennial LT Std 55 Roman"/>
          <w:spacing w:val="-1"/>
          <w:sz w:val="24"/>
          <w:szCs w:val="24"/>
        </w:rPr>
        <w:t xml:space="preserve">needed. </w:t>
      </w:r>
    </w:p>
    <w:p w14:paraId="22D96B63" w14:textId="44669EC0" w:rsidR="00565B30" w:rsidRPr="007037BF" w:rsidRDefault="00565B30" w:rsidP="00D10922">
      <w:pPr>
        <w:pStyle w:val="BodyText"/>
        <w:numPr>
          <w:ilvl w:val="2"/>
          <w:numId w:val="2"/>
        </w:numPr>
        <w:tabs>
          <w:tab w:val="left" w:pos="928"/>
        </w:tabs>
        <w:spacing w:line="276" w:lineRule="auto"/>
        <w:ind w:left="0" w:hanging="357"/>
        <w:rPr>
          <w:rFonts w:ascii="Centennial LT Std 55 Roman" w:hAnsi="Centennial LT Std 55 Roman"/>
          <w:sz w:val="24"/>
          <w:szCs w:val="24"/>
        </w:rPr>
      </w:pPr>
      <w:r w:rsidRPr="00F413BA">
        <w:rPr>
          <w:rFonts w:ascii="Centennial LT Std 55 Roman" w:hAnsi="Centennial LT Std 55 Roman"/>
          <w:spacing w:val="-1"/>
          <w:sz w:val="24"/>
          <w:szCs w:val="24"/>
        </w:rPr>
        <w:t>Inter Pares</w:t>
      </w:r>
      <w:r w:rsidRPr="00F413BA">
        <w:rPr>
          <w:rFonts w:ascii="Centennial LT Std 55 Roman" w:hAnsi="Centennial LT Std 55 Roman"/>
          <w:sz w:val="24"/>
          <w:szCs w:val="24"/>
        </w:rPr>
        <w:t xml:space="preserve"> </w:t>
      </w:r>
      <w:r w:rsidRPr="00F413BA">
        <w:rPr>
          <w:rFonts w:ascii="Centennial LT Std 55 Roman" w:hAnsi="Centennial LT Std 55 Roman"/>
          <w:spacing w:val="-1"/>
          <w:sz w:val="24"/>
          <w:szCs w:val="24"/>
        </w:rPr>
        <w:t>will</w:t>
      </w:r>
      <w:r w:rsidRPr="00F413BA">
        <w:rPr>
          <w:rFonts w:ascii="Centennial LT Std 55 Roman" w:hAnsi="Centennial LT Std 55 Roman"/>
          <w:sz w:val="24"/>
          <w:szCs w:val="24"/>
        </w:rPr>
        <w:t xml:space="preserve"> </w:t>
      </w:r>
      <w:r w:rsidRPr="00F413BA">
        <w:rPr>
          <w:rFonts w:ascii="Centennial LT Std 55 Roman" w:hAnsi="Centennial LT Std 55 Roman"/>
          <w:spacing w:val="-1"/>
          <w:sz w:val="24"/>
          <w:szCs w:val="24"/>
        </w:rPr>
        <w:t xml:space="preserve">continue to maintain its goal of </w:t>
      </w:r>
      <w:r>
        <w:rPr>
          <w:rFonts w:ascii="Centennial LT Std 55 Roman" w:hAnsi="Centennial LT Std 55 Roman"/>
          <w:spacing w:val="-1"/>
          <w:sz w:val="24"/>
          <w:szCs w:val="24"/>
        </w:rPr>
        <w:t xml:space="preserve">having a </w:t>
      </w:r>
      <w:r w:rsidRPr="00F413BA">
        <w:rPr>
          <w:rFonts w:ascii="Centennial LT Std 55 Roman" w:hAnsi="Centennial LT Std 55 Roman"/>
          <w:spacing w:val="-1"/>
          <w:sz w:val="24"/>
          <w:szCs w:val="24"/>
        </w:rPr>
        <w:t>minimum</w:t>
      </w:r>
      <w:r w:rsidRPr="00F413BA">
        <w:rPr>
          <w:rFonts w:ascii="Centennial LT Std 55 Roman" w:hAnsi="Centennial LT Std 55 Roman"/>
          <w:spacing w:val="2"/>
          <w:sz w:val="24"/>
          <w:szCs w:val="24"/>
        </w:rPr>
        <w:t xml:space="preserve"> </w:t>
      </w:r>
      <w:r>
        <w:rPr>
          <w:rFonts w:ascii="Centennial LT Std 55 Roman" w:hAnsi="Centennial LT Std 55 Roman"/>
          <w:spacing w:val="2"/>
          <w:sz w:val="24"/>
          <w:szCs w:val="24"/>
        </w:rPr>
        <w:t xml:space="preserve">of </w:t>
      </w:r>
      <w:r w:rsidRPr="00F413BA">
        <w:rPr>
          <w:rFonts w:ascii="Centennial LT Std 55 Roman" w:hAnsi="Centennial LT Std 55 Roman"/>
          <w:spacing w:val="-2"/>
          <w:sz w:val="24"/>
          <w:szCs w:val="24"/>
        </w:rPr>
        <w:t>50%</w:t>
      </w:r>
      <w:r w:rsidRPr="00F413BA">
        <w:rPr>
          <w:rFonts w:ascii="Centennial LT Std 55 Roman" w:hAnsi="Centennial LT Std 55 Roman"/>
          <w:spacing w:val="1"/>
          <w:sz w:val="24"/>
          <w:szCs w:val="24"/>
        </w:rPr>
        <w:t xml:space="preserve"> </w:t>
      </w:r>
      <w:r>
        <w:rPr>
          <w:rFonts w:ascii="Centennial LT Std 55 Roman" w:hAnsi="Centennial LT Std 55 Roman"/>
          <w:spacing w:val="1"/>
          <w:sz w:val="24"/>
          <w:szCs w:val="24"/>
        </w:rPr>
        <w:t xml:space="preserve">cis </w:t>
      </w:r>
      <w:r w:rsidR="001643FF">
        <w:rPr>
          <w:rFonts w:ascii="Centennial LT Std 55 Roman" w:hAnsi="Centennial LT Std 55 Roman"/>
          <w:spacing w:val="1"/>
          <w:sz w:val="24"/>
          <w:szCs w:val="24"/>
        </w:rPr>
        <w:t>and</w:t>
      </w:r>
      <w:r>
        <w:rPr>
          <w:rFonts w:ascii="Centennial LT Std 55 Roman" w:hAnsi="Centennial LT Std 55 Roman"/>
          <w:spacing w:val="1"/>
          <w:sz w:val="24"/>
          <w:szCs w:val="24"/>
        </w:rPr>
        <w:t xml:space="preserve"> trans </w:t>
      </w:r>
      <w:r w:rsidRPr="00F413BA">
        <w:rPr>
          <w:rFonts w:ascii="Centennial LT Std 55 Roman" w:hAnsi="Centennial LT Std 55 Roman"/>
          <w:spacing w:val="-1"/>
          <w:sz w:val="24"/>
          <w:szCs w:val="24"/>
        </w:rPr>
        <w:t>women</w:t>
      </w:r>
      <w:r>
        <w:rPr>
          <w:rFonts w:ascii="Centennial LT Std 55 Roman" w:hAnsi="Centennial LT Std 55 Roman"/>
          <w:spacing w:val="-1"/>
          <w:sz w:val="24"/>
          <w:szCs w:val="24"/>
        </w:rPr>
        <w:t xml:space="preserve">, </w:t>
      </w:r>
      <w:r w:rsidRPr="00F413BA">
        <w:rPr>
          <w:rFonts w:ascii="Centennial LT Std 55 Roman" w:hAnsi="Centennial LT Std 55 Roman"/>
          <w:spacing w:val="-1"/>
          <w:sz w:val="24"/>
          <w:szCs w:val="24"/>
        </w:rPr>
        <w:t>trans</w:t>
      </w:r>
      <w:r>
        <w:rPr>
          <w:rFonts w:ascii="Centennial LT Std 55 Roman" w:hAnsi="Centennial LT Std 55 Roman"/>
          <w:spacing w:val="-1"/>
          <w:sz w:val="24"/>
          <w:szCs w:val="24"/>
        </w:rPr>
        <w:t xml:space="preserve"> men, and/or </w:t>
      </w:r>
      <w:r w:rsidRPr="00F413BA">
        <w:rPr>
          <w:rFonts w:ascii="Centennial LT Std 55 Roman" w:hAnsi="Centennial LT Std 55 Roman"/>
          <w:spacing w:val="-1"/>
          <w:sz w:val="24"/>
          <w:szCs w:val="24"/>
        </w:rPr>
        <w:t xml:space="preserve">non-binary people </w:t>
      </w:r>
      <w:r>
        <w:rPr>
          <w:rFonts w:ascii="Centennial LT Std 55 Roman" w:hAnsi="Centennial LT Std 55 Roman"/>
          <w:spacing w:val="-1"/>
          <w:sz w:val="24"/>
          <w:szCs w:val="24"/>
        </w:rPr>
        <w:t>on staff.</w:t>
      </w:r>
      <w:r w:rsidRPr="00F413BA">
        <w:rPr>
          <w:rFonts w:ascii="Centennial LT Std 55 Roman" w:hAnsi="Centennial LT Std 55 Roman"/>
          <w:spacing w:val="-1"/>
          <w:sz w:val="24"/>
          <w:szCs w:val="24"/>
        </w:rPr>
        <w:t xml:space="preserve"> </w:t>
      </w:r>
      <w:r>
        <w:rPr>
          <w:rFonts w:ascii="Centennial LT Std 55 Roman" w:hAnsi="Centennial LT Std 55 Roman"/>
          <w:spacing w:val="-1"/>
          <w:sz w:val="24"/>
          <w:szCs w:val="24"/>
        </w:rPr>
        <w:t xml:space="preserve">We acknowledge that people of all genders are capable of SEAH; however, statistically, most incidences of SEAH are committed by cisgender men. Reducing the risk of SEAH is not the goal of this target, but it is a byproduct. </w:t>
      </w:r>
    </w:p>
    <w:p w14:paraId="09F96FF0" w14:textId="77777777" w:rsidR="00565B30" w:rsidRPr="00CD37B0" w:rsidRDefault="00565B30" w:rsidP="00D10922">
      <w:pPr>
        <w:pStyle w:val="BodyText"/>
        <w:numPr>
          <w:ilvl w:val="2"/>
          <w:numId w:val="2"/>
        </w:numPr>
        <w:tabs>
          <w:tab w:val="left" w:pos="928"/>
        </w:tabs>
        <w:spacing w:line="276" w:lineRule="auto"/>
        <w:ind w:left="0" w:hanging="357"/>
        <w:rPr>
          <w:rFonts w:ascii="Centennial LT Std 55 Roman" w:hAnsi="Centennial LT Std 55 Roman"/>
          <w:sz w:val="24"/>
          <w:szCs w:val="24"/>
        </w:rPr>
      </w:pPr>
      <w:r w:rsidRPr="00F413BA">
        <w:rPr>
          <w:rFonts w:ascii="Centennial LT Std 55 Roman" w:hAnsi="Centennial LT Std 55 Roman"/>
          <w:spacing w:val="-1"/>
          <w:sz w:val="24"/>
          <w:szCs w:val="24"/>
        </w:rPr>
        <w:t xml:space="preserve">Inter Pares will continue to recruit feminists of all genders for its staff team and Board of Directors. Such individuals should bring a deep understanding of inequality and a commitment to its eradication, including fighting </w:t>
      </w:r>
      <w:r>
        <w:rPr>
          <w:rFonts w:ascii="Centennial LT Std 55 Roman" w:hAnsi="Centennial LT Std 55 Roman"/>
          <w:spacing w:val="-1"/>
          <w:sz w:val="24"/>
          <w:szCs w:val="24"/>
        </w:rPr>
        <w:t>SEAH</w:t>
      </w:r>
      <w:r w:rsidRPr="00F413BA">
        <w:rPr>
          <w:rFonts w:ascii="Centennial LT Std 55 Roman" w:hAnsi="Centennial LT Std 55 Roman"/>
          <w:spacing w:val="-1"/>
          <w:sz w:val="24"/>
          <w:szCs w:val="24"/>
        </w:rPr>
        <w:t xml:space="preserve">. </w:t>
      </w:r>
    </w:p>
    <w:p w14:paraId="4147FBCA" w14:textId="77777777" w:rsidR="00565B30" w:rsidRPr="00035A6D" w:rsidRDefault="00565B30" w:rsidP="00D10922">
      <w:pPr>
        <w:pStyle w:val="BodyText"/>
        <w:numPr>
          <w:ilvl w:val="2"/>
          <w:numId w:val="2"/>
        </w:numPr>
        <w:tabs>
          <w:tab w:val="left" w:pos="928"/>
        </w:tabs>
        <w:spacing w:line="276" w:lineRule="auto"/>
        <w:ind w:left="0" w:hanging="357"/>
        <w:rPr>
          <w:rFonts w:ascii="Centennial LT Std 55 Roman" w:hAnsi="Centennial LT Std 55 Roman"/>
          <w:sz w:val="24"/>
          <w:szCs w:val="24"/>
        </w:rPr>
      </w:pPr>
      <w:r>
        <w:rPr>
          <w:rFonts w:ascii="Centennial LT Std 55 Roman" w:hAnsi="Centennial LT Std 55 Roman"/>
          <w:spacing w:val="-1"/>
          <w:sz w:val="24"/>
          <w:szCs w:val="24"/>
        </w:rPr>
        <w:t>When conducting reference checks for hiring candidates, Inter Pares’ list of due diligence questions will include a question on PSEAH.</w:t>
      </w:r>
    </w:p>
    <w:p w14:paraId="4E7DFB6F" w14:textId="77777777" w:rsidR="002F7004" w:rsidRPr="00F413BA" w:rsidRDefault="002F7004" w:rsidP="00D10922">
      <w:pPr>
        <w:pStyle w:val="BodyText"/>
        <w:tabs>
          <w:tab w:val="left" w:pos="928"/>
        </w:tabs>
        <w:spacing w:line="276" w:lineRule="auto"/>
        <w:ind w:left="0" w:firstLine="0"/>
        <w:rPr>
          <w:rFonts w:ascii="Centennial LT Std 55 Roman" w:hAnsi="Centennial LT Std 55 Roman"/>
          <w:sz w:val="24"/>
          <w:szCs w:val="24"/>
        </w:rPr>
      </w:pPr>
    </w:p>
    <w:p w14:paraId="6369A18E" w14:textId="1C452056" w:rsidR="008F2231" w:rsidRDefault="008F2231" w:rsidP="00D10922">
      <w:pPr>
        <w:pStyle w:val="ListParagraph"/>
        <w:keepNext/>
        <w:numPr>
          <w:ilvl w:val="0"/>
          <w:numId w:val="5"/>
        </w:numPr>
        <w:tabs>
          <w:tab w:val="left" w:pos="707"/>
        </w:tabs>
        <w:spacing w:line="276" w:lineRule="auto"/>
        <w:ind w:left="0"/>
        <w:rPr>
          <w:rFonts w:ascii="Meta" w:hAnsi="Meta"/>
          <w:b/>
          <w:color w:val="365F91"/>
          <w:spacing w:val="-1"/>
          <w:sz w:val="28"/>
        </w:rPr>
      </w:pPr>
      <w:r>
        <w:rPr>
          <w:rFonts w:ascii="Meta" w:hAnsi="Meta"/>
          <w:b/>
          <w:color w:val="365F91"/>
          <w:spacing w:val="-1"/>
          <w:sz w:val="28"/>
        </w:rPr>
        <w:t>Making a complaint</w:t>
      </w:r>
    </w:p>
    <w:p w14:paraId="3FAA3309" w14:textId="77777777" w:rsidR="00D10922" w:rsidRPr="008F2231" w:rsidRDefault="00D10922" w:rsidP="00D10922">
      <w:pPr>
        <w:pStyle w:val="ListParagraph"/>
        <w:keepNext/>
        <w:tabs>
          <w:tab w:val="left" w:pos="707"/>
        </w:tabs>
        <w:spacing w:line="276" w:lineRule="auto"/>
        <w:rPr>
          <w:rFonts w:ascii="Meta" w:hAnsi="Meta"/>
          <w:b/>
          <w:color w:val="365F91"/>
          <w:spacing w:val="-1"/>
          <w:sz w:val="28"/>
        </w:rPr>
      </w:pPr>
    </w:p>
    <w:p w14:paraId="2E8CE0E6" w14:textId="22696A44" w:rsidR="00C94556" w:rsidRDefault="00000699" w:rsidP="00D10922">
      <w:pPr>
        <w:spacing w:line="276" w:lineRule="auto"/>
        <w:rPr>
          <w:rFonts w:ascii="Centennial LT Std 55 Roman" w:eastAsia="Arial" w:hAnsi="Centennial LT Std 55 Roman" w:cs="Arial"/>
          <w:sz w:val="24"/>
          <w:szCs w:val="24"/>
        </w:rPr>
      </w:pPr>
      <w:r>
        <w:rPr>
          <w:rFonts w:ascii="Centennial LT Std 55 Roman" w:eastAsia="Arial" w:hAnsi="Centennial LT Std 55 Roman" w:cs="Arial"/>
          <w:sz w:val="24"/>
          <w:szCs w:val="24"/>
        </w:rPr>
        <w:t>Individuals</w:t>
      </w:r>
      <w:r w:rsidR="008F2231" w:rsidRPr="00402CF0">
        <w:rPr>
          <w:rFonts w:ascii="Centennial LT Std 55 Roman" w:eastAsia="Arial" w:hAnsi="Centennial LT Std 55 Roman" w:cs="Arial"/>
          <w:sz w:val="24"/>
          <w:szCs w:val="24"/>
        </w:rPr>
        <w:t xml:space="preserve"> are encouraged to</w:t>
      </w:r>
      <w:r w:rsidR="008F2231">
        <w:rPr>
          <w:rFonts w:ascii="Centennial LT Std 55 Roman" w:eastAsia="Arial" w:hAnsi="Centennial LT Std 55 Roman" w:cs="Arial"/>
          <w:sz w:val="24"/>
          <w:szCs w:val="24"/>
        </w:rPr>
        <w:t xml:space="preserve"> make complaints</w:t>
      </w:r>
      <w:r w:rsidR="008F2231" w:rsidRPr="00402CF0">
        <w:rPr>
          <w:rFonts w:ascii="Centennial LT Std 55 Roman" w:eastAsia="Arial" w:hAnsi="Centennial LT Std 55 Roman" w:cs="Arial"/>
          <w:sz w:val="24"/>
          <w:szCs w:val="24"/>
        </w:rPr>
        <w:t xml:space="preserve"> </w:t>
      </w:r>
      <w:r w:rsidR="008F2231">
        <w:rPr>
          <w:rFonts w:ascii="Centennial LT Std 55 Roman" w:eastAsia="Arial" w:hAnsi="Centennial LT Std 55 Roman" w:cs="Arial"/>
          <w:sz w:val="24"/>
          <w:szCs w:val="24"/>
        </w:rPr>
        <w:t xml:space="preserve">confidentially </w:t>
      </w:r>
      <w:r w:rsidR="008F2231" w:rsidRPr="00402CF0">
        <w:rPr>
          <w:rFonts w:ascii="Centennial LT Std 55 Roman" w:eastAsia="Arial" w:hAnsi="Centennial LT Std 55 Roman" w:cs="Arial"/>
          <w:sz w:val="24"/>
          <w:szCs w:val="24"/>
        </w:rPr>
        <w:t>to one</w:t>
      </w:r>
      <w:r w:rsidR="00491D32">
        <w:rPr>
          <w:rFonts w:ascii="Centennial LT Std 55 Roman" w:eastAsia="Arial" w:hAnsi="Centennial LT Std 55 Roman" w:cs="Arial"/>
          <w:sz w:val="24"/>
          <w:szCs w:val="24"/>
        </w:rPr>
        <w:t xml:space="preserve"> or both</w:t>
      </w:r>
      <w:r w:rsidR="008F2231" w:rsidRPr="00402CF0">
        <w:rPr>
          <w:rFonts w:ascii="Centennial LT Std 55 Roman" w:eastAsia="Arial" w:hAnsi="Centennial LT Std 55 Roman" w:cs="Arial"/>
          <w:sz w:val="24"/>
          <w:szCs w:val="24"/>
        </w:rPr>
        <w:t xml:space="preserve"> of the two staff </w:t>
      </w:r>
      <w:r w:rsidR="008F2231">
        <w:rPr>
          <w:rFonts w:ascii="Centennial LT Std 55 Roman" w:eastAsia="Arial" w:hAnsi="Centennial LT Std 55 Roman" w:cs="Arial"/>
          <w:sz w:val="24"/>
          <w:szCs w:val="24"/>
        </w:rPr>
        <w:t>PSEAH leads</w:t>
      </w:r>
      <w:r w:rsidR="00A47805">
        <w:rPr>
          <w:rFonts w:ascii="Centennial LT Std 55 Roman" w:eastAsia="Arial" w:hAnsi="Centennial LT Std 55 Roman" w:cs="Arial"/>
          <w:sz w:val="24"/>
          <w:szCs w:val="24"/>
        </w:rPr>
        <w:t xml:space="preserve"> </w:t>
      </w:r>
      <w:r w:rsidR="00212AE1">
        <w:rPr>
          <w:rFonts w:ascii="Centennial LT Std 55 Roman" w:eastAsia="Arial" w:hAnsi="Centennial LT Std 55 Roman" w:cs="Arial"/>
          <w:sz w:val="24"/>
          <w:szCs w:val="24"/>
        </w:rPr>
        <w:t>in person, by phone, or in writing. The</w:t>
      </w:r>
      <w:r w:rsidR="00C94556">
        <w:rPr>
          <w:rFonts w:ascii="Centennial LT Std 55 Roman" w:eastAsia="Arial" w:hAnsi="Centennial LT Std 55 Roman" w:cs="Arial"/>
          <w:sz w:val="24"/>
          <w:szCs w:val="24"/>
        </w:rPr>
        <w:t xml:space="preserve"> leads</w:t>
      </w:r>
      <w:r w:rsidR="008F2231">
        <w:rPr>
          <w:rFonts w:ascii="Centennial LT Std 55 Roman" w:eastAsia="Arial" w:hAnsi="Centennial LT Std 55 Roman" w:cs="Arial"/>
          <w:sz w:val="24"/>
          <w:szCs w:val="24"/>
        </w:rPr>
        <w:t xml:space="preserve"> </w:t>
      </w:r>
      <w:r w:rsidR="006E0832">
        <w:rPr>
          <w:rFonts w:ascii="Centennial LT Std 55 Roman" w:eastAsia="Arial" w:hAnsi="Centennial LT Std 55 Roman" w:cs="Arial"/>
          <w:sz w:val="24"/>
          <w:szCs w:val="24"/>
        </w:rPr>
        <w:t xml:space="preserve">can </w:t>
      </w:r>
      <w:r w:rsidR="008F2231">
        <w:rPr>
          <w:rFonts w:ascii="Centennial LT Std 55 Roman" w:eastAsia="Arial" w:hAnsi="Centennial LT Std 55 Roman" w:cs="Arial"/>
          <w:sz w:val="24"/>
          <w:szCs w:val="24"/>
        </w:rPr>
        <w:t>provide</w:t>
      </w:r>
      <w:r w:rsidR="008F2231" w:rsidRPr="00402CF0">
        <w:rPr>
          <w:rFonts w:ascii="Centennial LT Std 55 Roman" w:eastAsia="Arial" w:hAnsi="Centennial LT Std 55 Roman" w:cs="Arial"/>
          <w:sz w:val="24"/>
          <w:szCs w:val="24"/>
        </w:rPr>
        <w:t xml:space="preserve"> information on options followi</w:t>
      </w:r>
      <w:r w:rsidR="00D75F41">
        <w:rPr>
          <w:rFonts w:ascii="Centennial LT Std 55 Roman" w:eastAsia="Arial" w:hAnsi="Centennial LT Std 55 Roman" w:cs="Arial"/>
          <w:sz w:val="24"/>
          <w:szCs w:val="24"/>
        </w:rPr>
        <w:t>ng a disclosure, and coordinate</w:t>
      </w:r>
      <w:r w:rsidR="008F2231" w:rsidRPr="00402CF0">
        <w:rPr>
          <w:rFonts w:ascii="Centennial LT Std 55 Roman" w:eastAsia="Arial" w:hAnsi="Centennial LT Std 55 Roman" w:cs="Arial"/>
          <w:sz w:val="24"/>
          <w:szCs w:val="24"/>
        </w:rPr>
        <w:t xml:space="preserve"> accommodations and supports as required. </w:t>
      </w:r>
      <w:r w:rsidR="00871E1C">
        <w:rPr>
          <w:rFonts w:ascii="Centennial LT Std 55 Roman" w:eastAsia="Arial" w:hAnsi="Centennial LT Std 55 Roman" w:cs="Arial"/>
          <w:sz w:val="24"/>
          <w:szCs w:val="24"/>
        </w:rPr>
        <w:t>However, w</w:t>
      </w:r>
      <w:r w:rsidR="008F2231" w:rsidRPr="00402CF0">
        <w:rPr>
          <w:rFonts w:ascii="Centennial LT Std 55 Roman" w:eastAsia="Arial" w:hAnsi="Centennial LT Std 55 Roman" w:cs="Arial"/>
          <w:sz w:val="24"/>
          <w:szCs w:val="24"/>
        </w:rPr>
        <w:t xml:space="preserve">e recognize that people </w:t>
      </w:r>
      <w:r w:rsidR="008F2231">
        <w:rPr>
          <w:rFonts w:ascii="Centennial LT Std 55 Roman" w:eastAsia="Arial" w:hAnsi="Centennial LT Std 55 Roman" w:cs="Arial"/>
          <w:sz w:val="24"/>
          <w:szCs w:val="24"/>
        </w:rPr>
        <w:t xml:space="preserve">tend to </w:t>
      </w:r>
      <w:r w:rsidR="008F2231" w:rsidRPr="00402CF0">
        <w:rPr>
          <w:rFonts w:ascii="Centennial LT Std 55 Roman" w:eastAsia="Arial" w:hAnsi="Centennial LT Std 55 Roman" w:cs="Arial"/>
          <w:sz w:val="24"/>
          <w:szCs w:val="24"/>
        </w:rPr>
        <w:t>disclose</w:t>
      </w:r>
      <w:r w:rsidR="008F2231">
        <w:rPr>
          <w:rFonts w:ascii="Centennial LT Std 55 Roman" w:eastAsia="Arial" w:hAnsi="Centennial LT Std 55 Roman" w:cs="Arial"/>
          <w:sz w:val="24"/>
          <w:szCs w:val="24"/>
        </w:rPr>
        <w:t xml:space="preserve"> traumatic information</w:t>
      </w:r>
      <w:r w:rsidR="008F2231" w:rsidRPr="00402CF0">
        <w:rPr>
          <w:rFonts w:ascii="Centennial LT Std 55 Roman" w:eastAsia="Arial" w:hAnsi="Centennial LT Std 55 Roman" w:cs="Arial"/>
          <w:sz w:val="24"/>
          <w:szCs w:val="24"/>
        </w:rPr>
        <w:t xml:space="preserve"> in </w:t>
      </w:r>
      <w:r w:rsidR="00565B30">
        <w:rPr>
          <w:rFonts w:ascii="Centennial LT Std 55 Roman" w:eastAsia="Arial" w:hAnsi="Centennial LT Std 55 Roman" w:cs="Arial"/>
          <w:sz w:val="24"/>
          <w:szCs w:val="24"/>
        </w:rPr>
        <w:t xml:space="preserve">the context of </w:t>
      </w:r>
      <w:r w:rsidR="008F2231" w:rsidRPr="00402CF0">
        <w:rPr>
          <w:rFonts w:ascii="Centennial LT Std 55 Roman" w:eastAsia="Arial" w:hAnsi="Centennial LT Std 55 Roman" w:cs="Arial"/>
          <w:sz w:val="24"/>
          <w:szCs w:val="24"/>
        </w:rPr>
        <w:t>relationships of trust, often when an opportune moment presents itself.</w:t>
      </w:r>
      <w:r w:rsidR="008F2231">
        <w:rPr>
          <w:rFonts w:ascii="Centennial LT Std 55 Roman" w:eastAsia="Arial" w:hAnsi="Centennial LT Std 55 Roman" w:cs="Arial"/>
          <w:sz w:val="24"/>
          <w:szCs w:val="24"/>
        </w:rPr>
        <w:t xml:space="preserve"> </w:t>
      </w:r>
      <w:r w:rsidR="00871E1C">
        <w:rPr>
          <w:rFonts w:ascii="Centennial LT Std 55 Roman" w:eastAsia="Arial" w:hAnsi="Centennial LT Std 55 Roman" w:cs="Arial"/>
          <w:sz w:val="24"/>
          <w:szCs w:val="24"/>
        </w:rPr>
        <w:t>Therefore, a</w:t>
      </w:r>
      <w:r w:rsidR="008F2231">
        <w:rPr>
          <w:rFonts w:ascii="Centennial LT Std 55 Roman" w:eastAsia="Arial" w:hAnsi="Centennial LT Std 55 Roman" w:cs="Arial"/>
          <w:sz w:val="24"/>
          <w:szCs w:val="24"/>
        </w:rPr>
        <w:t>ll staff members</w:t>
      </w:r>
      <w:r w:rsidR="00D75F41">
        <w:rPr>
          <w:rFonts w:ascii="Centennial LT Std 55 Roman" w:eastAsia="Arial" w:hAnsi="Centennial LT Std 55 Roman" w:cs="Arial"/>
          <w:sz w:val="24"/>
          <w:szCs w:val="24"/>
        </w:rPr>
        <w:t xml:space="preserve"> </w:t>
      </w:r>
      <w:r w:rsidR="008F2231">
        <w:rPr>
          <w:rFonts w:ascii="Centennial LT Std 55 Roman" w:eastAsia="Arial" w:hAnsi="Centennial LT Std 55 Roman" w:cs="Arial"/>
          <w:sz w:val="24"/>
          <w:szCs w:val="24"/>
        </w:rPr>
        <w:t>will be trained to receive complaints</w:t>
      </w:r>
      <w:r w:rsidR="00D75F41">
        <w:rPr>
          <w:rFonts w:ascii="Centennial LT Std 55 Roman" w:eastAsia="Arial" w:hAnsi="Centennial LT Std 55 Roman" w:cs="Arial"/>
          <w:sz w:val="24"/>
          <w:szCs w:val="24"/>
        </w:rPr>
        <w:t>, in addition to the PSEAH leads</w:t>
      </w:r>
      <w:r w:rsidR="008F2231">
        <w:rPr>
          <w:rFonts w:ascii="Centennial LT Std 55 Roman" w:eastAsia="Arial" w:hAnsi="Centennial LT Std 55 Roman" w:cs="Arial"/>
          <w:sz w:val="24"/>
          <w:szCs w:val="24"/>
        </w:rPr>
        <w:t xml:space="preserve">. </w:t>
      </w:r>
    </w:p>
    <w:p w14:paraId="2F1A83B1" w14:textId="77777777" w:rsidR="00C94556" w:rsidRDefault="00C94556" w:rsidP="00D10922">
      <w:pPr>
        <w:spacing w:line="276" w:lineRule="auto"/>
        <w:rPr>
          <w:rFonts w:ascii="Centennial LT Std 55 Roman" w:eastAsia="Arial" w:hAnsi="Centennial LT Std 55 Roman" w:cs="Arial"/>
          <w:sz w:val="24"/>
          <w:szCs w:val="24"/>
        </w:rPr>
      </w:pPr>
    </w:p>
    <w:p w14:paraId="22F6458E" w14:textId="411E656E" w:rsidR="008F2231" w:rsidRDefault="00C94556" w:rsidP="00D10922">
      <w:pPr>
        <w:spacing w:line="276" w:lineRule="auto"/>
        <w:rPr>
          <w:rFonts w:ascii="Centennial LT Std 55 Roman" w:eastAsia="Arial" w:hAnsi="Centennial LT Std 55 Roman" w:cs="Arial"/>
          <w:sz w:val="24"/>
          <w:szCs w:val="24"/>
        </w:rPr>
      </w:pPr>
      <w:r>
        <w:rPr>
          <w:rFonts w:ascii="Centennial LT Std 55 Roman" w:eastAsia="Arial" w:hAnsi="Centennial LT Std 55 Roman" w:cs="Arial"/>
          <w:sz w:val="24"/>
          <w:szCs w:val="24"/>
        </w:rPr>
        <w:t>If a survivor</w:t>
      </w:r>
      <w:r w:rsidR="00926040">
        <w:rPr>
          <w:rFonts w:ascii="Centennial LT Std 55 Roman" w:eastAsia="Arial" w:hAnsi="Centennial LT Std 55 Roman" w:cs="Arial"/>
          <w:sz w:val="24"/>
          <w:szCs w:val="24"/>
        </w:rPr>
        <w:t>/complainant</w:t>
      </w:r>
      <w:r>
        <w:rPr>
          <w:rFonts w:ascii="Centennial LT Std 55 Roman" w:eastAsia="Arial" w:hAnsi="Centennial LT Std 55 Roman" w:cs="Arial"/>
          <w:sz w:val="24"/>
          <w:szCs w:val="24"/>
        </w:rPr>
        <w:t xml:space="preserve"> has signaled the desire to complain (but has not yet disclosed any information) to a </w:t>
      </w:r>
      <w:r w:rsidR="00015B2E">
        <w:rPr>
          <w:rFonts w:ascii="Centennial LT Std 55 Roman" w:eastAsia="Arial" w:hAnsi="Centennial LT Std 55 Roman" w:cs="Arial"/>
          <w:sz w:val="24"/>
          <w:szCs w:val="24"/>
        </w:rPr>
        <w:t xml:space="preserve">staff member who does not wish to </w:t>
      </w:r>
      <w:r>
        <w:rPr>
          <w:rFonts w:ascii="Centennial LT Std 55 Roman" w:eastAsia="Arial" w:hAnsi="Centennial LT Std 55 Roman" w:cs="Arial"/>
          <w:sz w:val="24"/>
          <w:szCs w:val="24"/>
        </w:rPr>
        <w:t xml:space="preserve">be the one to </w:t>
      </w:r>
      <w:r w:rsidR="00015B2E">
        <w:rPr>
          <w:rFonts w:ascii="Centennial LT Std 55 Roman" w:eastAsia="Arial" w:hAnsi="Centennial LT Std 55 Roman" w:cs="Arial"/>
          <w:sz w:val="24"/>
          <w:szCs w:val="24"/>
        </w:rPr>
        <w:t>receive</w:t>
      </w:r>
      <w:r>
        <w:rPr>
          <w:rFonts w:ascii="Centennial LT Std 55 Roman" w:eastAsia="Arial" w:hAnsi="Centennial LT Std 55 Roman" w:cs="Arial"/>
          <w:sz w:val="24"/>
          <w:szCs w:val="24"/>
        </w:rPr>
        <w:t xml:space="preserve"> the complaint, the staff member should immediately express their preference that the disclosure be made to a PSEAH lead instead. If the disclosure has already begun, or if the complainant is hesitant to confide in a different person, then the staff member should procee</w:t>
      </w:r>
      <w:r w:rsidR="00926040">
        <w:rPr>
          <w:rFonts w:ascii="Centennial LT Std 55 Roman" w:eastAsia="Arial" w:hAnsi="Centennial LT Std 55 Roman" w:cs="Arial"/>
          <w:sz w:val="24"/>
          <w:szCs w:val="24"/>
        </w:rPr>
        <w:t>d with receiving the complaint</w:t>
      </w:r>
      <w:r w:rsidR="00565B30">
        <w:rPr>
          <w:rFonts w:ascii="Centennial LT Std 55 Roman" w:eastAsia="Arial" w:hAnsi="Centennial LT Std 55 Roman" w:cs="Arial"/>
          <w:sz w:val="24"/>
          <w:szCs w:val="24"/>
        </w:rPr>
        <w:t>.</w:t>
      </w:r>
      <w:r>
        <w:rPr>
          <w:rFonts w:ascii="Centennial LT Std 55 Roman" w:eastAsia="Arial" w:hAnsi="Centennial LT Std 55 Roman" w:cs="Arial"/>
          <w:sz w:val="24"/>
          <w:szCs w:val="24"/>
        </w:rPr>
        <w:t xml:space="preserve"> </w:t>
      </w:r>
      <w:r w:rsidR="00565B30">
        <w:rPr>
          <w:rFonts w:ascii="Centennial LT Std 55 Roman" w:eastAsia="Arial" w:hAnsi="Centennial LT Std 55 Roman" w:cs="Arial"/>
          <w:sz w:val="24"/>
          <w:szCs w:val="24"/>
        </w:rPr>
        <w:t>A</w:t>
      </w:r>
      <w:r>
        <w:rPr>
          <w:rFonts w:ascii="Centennial LT Std 55 Roman" w:eastAsia="Arial" w:hAnsi="Centennial LT Std 55 Roman" w:cs="Arial"/>
          <w:sz w:val="24"/>
          <w:szCs w:val="24"/>
        </w:rPr>
        <w:t xml:space="preserve">s part of “listening and supporting” (see </w:t>
      </w:r>
      <w:r w:rsidR="002365B7">
        <w:rPr>
          <w:rFonts w:ascii="Centennial LT Std 55 Roman" w:eastAsia="Arial" w:hAnsi="Centennial LT Std 55 Roman" w:cs="Arial"/>
          <w:sz w:val="24"/>
          <w:szCs w:val="24"/>
        </w:rPr>
        <w:t xml:space="preserve">Section 9.A </w:t>
      </w:r>
      <w:r>
        <w:rPr>
          <w:rFonts w:ascii="Centennial LT Std 55 Roman" w:eastAsia="Arial" w:hAnsi="Centennial LT Std 55 Roman" w:cs="Arial"/>
          <w:sz w:val="24"/>
          <w:szCs w:val="24"/>
        </w:rPr>
        <w:t>below),</w:t>
      </w:r>
      <w:r w:rsidR="00926040">
        <w:rPr>
          <w:rFonts w:ascii="Centennial LT Std 55 Roman" w:eastAsia="Arial" w:hAnsi="Centennial LT Std 55 Roman" w:cs="Arial"/>
          <w:sz w:val="24"/>
          <w:szCs w:val="24"/>
        </w:rPr>
        <w:t xml:space="preserve"> </w:t>
      </w:r>
      <w:r w:rsidR="00565B30">
        <w:rPr>
          <w:rFonts w:ascii="Centennial LT Std 55 Roman" w:eastAsia="Arial" w:hAnsi="Centennial LT Std 55 Roman" w:cs="Arial"/>
          <w:sz w:val="24"/>
          <w:szCs w:val="24"/>
        </w:rPr>
        <w:t xml:space="preserve">they </w:t>
      </w:r>
      <w:r w:rsidR="004510E4">
        <w:rPr>
          <w:rFonts w:ascii="Centennial LT Std 55 Roman" w:eastAsia="Arial" w:hAnsi="Centennial LT Std 55 Roman" w:cs="Arial"/>
          <w:sz w:val="24"/>
          <w:szCs w:val="24"/>
        </w:rPr>
        <w:t>should</w:t>
      </w:r>
      <w:r w:rsidR="00565B30">
        <w:rPr>
          <w:rFonts w:ascii="Centennial LT Std 55 Roman" w:eastAsia="Arial" w:hAnsi="Centennial LT Std 55 Roman" w:cs="Arial"/>
          <w:sz w:val="24"/>
          <w:szCs w:val="24"/>
        </w:rPr>
        <w:t xml:space="preserve"> </w:t>
      </w:r>
      <w:r w:rsidR="00926040">
        <w:rPr>
          <w:rFonts w:ascii="Centennial LT Std 55 Roman" w:eastAsia="Arial" w:hAnsi="Centennial LT Std 55 Roman" w:cs="Arial"/>
          <w:sz w:val="24"/>
          <w:szCs w:val="24"/>
        </w:rPr>
        <w:t xml:space="preserve">indicate that follow-up will be transferred </w:t>
      </w:r>
      <w:r>
        <w:rPr>
          <w:rFonts w:ascii="Centennial LT Std 55 Roman" w:eastAsia="Arial" w:hAnsi="Centennial LT Std 55 Roman" w:cs="Arial"/>
          <w:sz w:val="24"/>
          <w:szCs w:val="24"/>
        </w:rPr>
        <w:t>a PSEAH lead</w:t>
      </w:r>
      <w:r w:rsidR="00926040">
        <w:rPr>
          <w:rFonts w:ascii="Centennial LT Std 55 Roman" w:eastAsia="Arial" w:hAnsi="Centennial LT Std 55 Roman" w:cs="Arial"/>
          <w:sz w:val="24"/>
          <w:szCs w:val="24"/>
        </w:rPr>
        <w:t xml:space="preserve">, at which point the staff member will remove </w:t>
      </w:r>
      <w:r w:rsidR="00384E6D">
        <w:rPr>
          <w:rFonts w:ascii="Centennial LT Std 55 Roman" w:eastAsia="Arial" w:hAnsi="Centennial LT Std 55 Roman" w:cs="Arial"/>
          <w:sz w:val="24"/>
          <w:szCs w:val="24"/>
        </w:rPr>
        <w:t>themself</w:t>
      </w:r>
      <w:r w:rsidR="00926040">
        <w:rPr>
          <w:rFonts w:ascii="Centennial LT Std 55 Roman" w:eastAsia="Arial" w:hAnsi="Centennial LT Std 55 Roman" w:cs="Arial"/>
          <w:sz w:val="24"/>
          <w:szCs w:val="24"/>
        </w:rPr>
        <w:t xml:space="preserve"> from the process. </w:t>
      </w:r>
    </w:p>
    <w:p w14:paraId="7F74B589" w14:textId="77777777" w:rsidR="00D10922" w:rsidRDefault="00D10922" w:rsidP="00D10922">
      <w:pPr>
        <w:spacing w:line="276" w:lineRule="auto"/>
        <w:rPr>
          <w:rFonts w:ascii="Centennial LT Std 55 Roman" w:eastAsia="Arial" w:hAnsi="Centennial LT Std 55 Roman" w:cs="Arial"/>
          <w:sz w:val="24"/>
          <w:szCs w:val="24"/>
        </w:rPr>
      </w:pPr>
    </w:p>
    <w:p w14:paraId="5CD728E8" w14:textId="42756580" w:rsidR="008F2231" w:rsidRDefault="00015B2E" w:rsidP="00D10922">
      <w:pPr>
        <w:pStyle w:val="BodyText"/>
        <w:spacing w:line="276" w:lineRule="auto"/>
        <w:ind w:left="0" w:firstLine="0"/>
        <w:rPr>
          <w:rFonts w:ascii="Centennial LT Std 55 Roman" w:hAnsi="Centennial LT Std 55 Roman"/>
          <w:spacing w:val="-1"/>
          <w:sz w:val="24"/>
          <w:szCs w:val="24"/>
        </w:rPr>
      </w:pPr>
      <w:r>
        <w:rPr>
          <w:rFonts w:ascii="Centennial LT Std 55 Roman" w:hAnsi="Centennial LT Std 55 Roman"/>
          <w:spacing w:val="-1"/>
          <w:sz w:val="24"/>
          <w:szCs w:val="24"/>
        </w:rPr>
        <w:t>Anonymous or confidential c</w:t>
      </w:r>
      <w:r w:rsidR="00000699">
        <w:rPr>
          <w:rFonts w:ascii="Centennial LT Std 55 Roman" w:hAnsi="Centennial LT Std 55 Roman"/>
          <w:spacing w:val="-1"/>
          <w:sz w:val="24"/>
          <w:szCs w:val="24"/>
        </w:rPr>
        <w:t>omplaints of SEAH</w:t>
      </w:r>
      <w:r w:rsidR="008F2231">
        <w:rPr>
          <w:rFonts w:ascii="Centennial LT Std 55 Roman" w:hAnsi="Centennial LT Std 55 Roman"/>
          <w:spacing w:val="-1"/>
          <w:sz w:val="24"/>
          <w:szCs w:val="24"/>
        </w:rPr>
        <w:t xml:space="preserve"> can be </w:t>
      </w:r>
      <w:r w:rsidR="00000699">
        <w:rPr>
          <w:rFonts w:ascii="Centennial LT Std 55 Roman" w:hAnsi="Centennial LT Std 55 Roman"/>
          <w:spacing w:val="-1"/>
          <w:sz w:val="24"/>
          <w:szCs w:val="24"/>
        </w:rPr>
        <w:t>submitted</w:t>
      </w:r>
      <w:r>
        <w:rPr>
          <w:rFonts w:ascii="Centennial LT Std 55 Roman" w:hAnsi="Centennial LT Std 55 Roman"/>
          <w:spacing w:val="-1"/>
          <w:sz w:val="24"/>
          <w:szCs w:val="24"/>
        </w:rPr>
        <w:t xml:space="preserve"> by email </w:t>
      </w:r>
      <w:r w:rsidR="008F2231">
        <w:rPr>
          <w:rFonts w:ascii="Centennial LT Std 55 Roman" w:hAnsi="Centennial LT Std 55 Roman"/>
          <w:spacing w:val="-1"/>
          <w:sz w:val="24"/>
          <w:szCs w:val="24"/>
        </w:rPr>
        <w:t>to:</w:t>
      </w:r>
    </w:p>
    <w:p w14:paraId="454941B2" w14:textId="46261410" w:rsidR="008F2231" w:rsidRPr="003C1485" w:rsidRDefault="008F2231" w:rsidP="00D10922">
      <w:pPr>
        <w:pStyle w:val="BodyText"/>
        <w:numPr>
          <w:ilvl w:val="0"/>
          <w:numId w:val="23"/>
        </w:numPr>
        <w:spacing w:line="276" w:lineRule="auto"/>
        <w:rPr>
          <w:rFonts w:ascii="Centennial LT Std 55 Roman" w:hAnsi="Centennial LT Std 55 Roman"/>
          <w:spacing w:val="-1"/>
          <w:sz w:val="24"/>
          <w:szCs w:val="24"/>
        </w:rPr>
      </w:pPr>
      <w:r>
        <w:rPr>
          <w:rFonts w:ascii="Centennial LT Std 55 Roman" w:hAnsi="Centennial LT Std 55 Roman"/>
          <w:spacing w:val="-1"/>
          <w:sz w:val="24"/>
          <w:szCs w:val="24"/>
        </w:rPr>
        <w:t xml:space="preserve">One </w:t>
      </w:r>
      <w:r w:rsidR="004510E4">
        <w:rPr>
          <w:rFonts w:ascii="Centennial LT Std 55 Roman" w:hAnsi="Centennial LT Std 55 Roman"/>
          <w:spacing w:val="-1"/>
          <w:sz w:val="24"/>
          <w:szCs w:val="24"/>
        </w:rPr>
        <w:t xml:space="preserve">or both </w:t>
      </w:r>
      <w:r>
        <w:rPr>
          <w:rFonts w:ascii="Centennial LT Std 55 Roman" w:hAnsi="Centennial LT Std 55 Roman"/>
          <w:spacing w:val="-1"/>
          <w:sz w:val="24"/>
          <w:szCs w:val="24"/>
        </w:rPr>
        <w:t>of the staff PSEAH leads, by emailing</w:t>
      </w:r>
      <w:r w:rsidRPr="003C1485">
        <w:rPr>
          <w:rFonts w:ascii="Centennial LT Std 55 Roman" w:hAnsi="Centennial LT Std 55 Roman"/>
          <w:spacing w:val="-1"/>
          <w:sz w:val="24"/>
          <w:szCs w:val="24"/>
        </w:rPr>
        <w:t xml:space="preserve"> </w:t>
      </w:r>
      <w:hyperlink r:id="rId10" w:history="1">
        <w:r w:rsidRPr="00782892">
          <w:rPr>
            <w:rStyle w:val="Hyperlink"/>
            <w:rFonts w:ascii="Centennial LT Std 55 Roman" w:hAnsi="Centennial LT Std 55 Roman"/>
            <w:spacing w:val="-1"/>
            <w:sz w:val="24"/>
            <w:szCs w:val="24"/>
          </w:rPr>
          <w:t>complaints@interpares.ca</w:t>
        </w:r>
      </w:hyperlink>
      <w:r w:rsidRPr="003C1485">
        <w:rPr>
          <w:rFonts w:ascii="Centennial LT Std 55 Roman" w:hAnsi="Centennial LT Std 55 Roman"/>
          <w:spacing w:val="-1"/>
          <w:sz w:val="24"/>
          <w:szCs w:val="24"/>
        </w:rPr>
        <w:t xml:space="preserve">  </w:t>
      </w:r>
    </w:p>
    <w:p w14:paraId="266A1558" w14:textId="3DDC8141" w:rsidR="008F2231" w:rsidRPr="00D10922" w:rsidRDefault="008F2231" w:rsidP="00D10922">
      <w:pPr>
        <w:pStyle w:val="BodyText"/>
        <w:numPr>
          <w:ilvl w:val="0"/>
          <w:numId w:val="23"/>
        </w:numPr>
        <w:spacing w:line="276" w:lineRule="auto"/>
        <w:ind w:left="714" w:hanging="357"/>
        <w:rPr>
          <w:rStyle w:val="Hyperlink"/>
          <w:rFonts w:ascii="Centennial LT Std 55 Roman" w:hAnsi="Centennial LT Std 55 Roman"/>
          <w:color w:val="auto"/>
          <w:spacing w:val="-1"/>
          <w:sz w:val="24"/>
          <w:szCs w:val="24"/>
          <w:u w:val="none"/>
        </w:rPr>
      </w:pPr>
      <w:r>
        <w:rPr>
          <w:rFonts w:ascii="Centennial LT Std 55 Roman" w:hAnsi="Centennial LT Std 55 Roman"/>
          <w:spacing w:val="-1"/>
          <w:sz w:val="24"/>
          <w:szCs w:val="24"/>
        </w:rPr>
        <w:t>T</w:t>
      </w:r>
      <w:r w:rsidRPr="00FE78F1">
        <w:rPr>
          <w:rFonts w:ascii="Centennial LT Std 55 Roman" w:hAnsi="Centennial LT Std 55 Roman"/>
          <w:spacing w:val="-1"/>
          <w:sz w:val="24"/>
          <w:szCs w:val="24"/>
        </w:rPr>
        <w:t xml:space="preserve">he Board </w:t>
      </w:r>
      <w:r>
        <w:rPr>
          <w:rFonts w:ascii="Centennial LT Std 55 Roman" w:hAnsi="Centennial LT Std 55 Roman"/>
          <w:spacing w:val="-1"/>
          <w:sz w:val="24"/>
          <w:szCs w:val="24"/>
        </w:rPr>
        <w:t>PSEAH</w:t>
      </w:r>
      <w:r w:rsidRPr="00FE78F1">
        <w:rPr>
          <w:rFonts w:ascii="Centennial LT Std 55 Roman" w:hAnsi="Centennial LT Std 55 Roman"/>
          <w:spacing w:val="-1"/>
          <w:sz w:val="24"/>
          <w:szCs w:val="24"/>
        </w:rPr>
        <w:t xml:space="preserve"> lead (if the respondent is a staff or Board member)</w:t>
      </w:r>
      <w:r w:rsidR="004510E4">
        <w:rPr>
          <w:rFonts w:ascii="Centennial LT Std 55 Roman" w:hAnsi="Centennial LT Std 55 Roman"/>
          <w:spacing w:val="-1"/>
          <w:sz w:val="24"/>
          <w:szCs w:val="24"/>
        </w:rPr>
        <w:t>,</w:t>
      </w:r>
      <w:r>
        <w:rPr>
          <w:rFonts w:ascii="Centennial LT Std 55 Roman" w:hAnsi="Centennial LT Std 55 Roman"/>
          <w:spacing w:val="-1"/>
          <w:sz w:val="24"/>
          <w:szCs w:val="24"/>
        </w:rPr>
        <w:t xml:space="preserve"> </w:t>
      </w:r>
      <w:r w:rsidR="004510E4">
        <w:rPr>
          <w:rFonts w:ascii="Centennial LT Std 55 Roman" w:hAnsi="Centennial LT Std 55 Roman"/>
          <w:spacing w:val="-1"/>
          <w:sz w:val="24"/>
          <w:szCs w:val="24"/>
        </w:rPr>
        <w:t xml:space="preserve">by </w:t>
      </w:r>
      <w:r>
        <w:rPr>
          <w:rFonts w:ascii="Centennial LT Std 55 Roman" w:hAnsi="Centennial LT Std 55 Roman"/>
          <w:spacing w:val="-1"/>
          <w:sz w:val="24"/>
          <w:szCs w:val="24"/>
        </w:rPr>
        <w:t xml:space="preserve">emailing </w:t>
      </w:r>
      <w:hyperlink r:id="rId11" w:history="1">
        <w:r w:rsidRPr="00782892">
          <w:rPr>
            <w:rStyle w:val="Hyperlink"/>
            <w:rFonts w:ascii="Centennial LT Std 55 Roman" w:hAnsi="Centennial LT Std 55 Roman"/>
            <w:spacing w:val="-1"/>
            <w:sz w:val="24"/>
            <w:szCs w:val="24"/>
          </w:rPr>
          <w:t>complaints-board@interpares.ca</w:t>
        </w:r>
      </w:hyperlink>
    </w:p>
    <w:p w14:paraId="3B653DBC" w14:textId="77777777" w:rsidR="00D10922" w:rsidRDefault="00D10922" w:rsidP="00D10922">
      <w:pPr>
        <w:pStyle w:val="BodyText"/>
        <w:spacing w:line="276" w:lineRule="auto"/>
        <w:ind w:left="714" w:firstLine="0"/>
        <w:rPr>
          <w:rFonts w:ascii="Centennial LT Std 55 Roman" w:hAnsi="Centennial LT Std 55 Roman"/>
          <w:spacing w:val="-1"/>
          <w:sz w:val="24"/>
          <w:szCs w:val="24"/>
        </w:rPr>
      </w:pPr>
    </w:p>
    <w:p w14:paraId="7D51F29D" w14:textId="79F53A59" w:rsidR="00221677" w:rsidRDefault="00D75F41" w:rsidP="00D10922">
      <w:pPr>
        <w:pStyle w:val="BodyText"/>
        <w:spacing w:line="276" w:lineRule="auto"/>
        <w:ind w:left="0" w:firstLine="0"/>
        <w:rPr>
          <w:rFonts w:ascii="Centennial LT Std 55 Roman" w:hAnsi="Centennial LT Std 55 Roman"/>
          <w:spacing w:val="-1"/>
          <w:sz w:val="24"/>
          <w:szCs w:val="24"/>
        </w:rPr>
      </w:pPr>
      <w:r>
        <w:rPr>
          <w:rFonts w:ascii="Centennial LT Std 55 Roman" w:hAnsi="Centennial LT Std 55 Roman"/>
          <w:spacing w:val="-1"/>
          <w:sz w:val="24"/>
          <w:szCs w:val="24"/>
        </w:rPr>
        <w:t>G</w:t>
      </w:r>
      <w:r w:rsidRPr="00D75F41">
        <w:rPr>
          <w:rFonts w:ascii="Centennial LT Std 55 Roman" w:hAnsi="Centennial LT Std 55 Roman"/>
          <w:spacing w:val="-1"/>
          <w:sz w:val="24"/>
          <w:szCs w:val="24"/>
        </w:rPr>
        <w:t>uidance</w:t>
      </w:r>
      <w:r w:rsidR="00015B2E">
        <w:rPr>
          <w:rFonts w:ascii="Centennial LT Std 55 Roman" w:hAnsi="Centennial LT Std 55 Roman"/>
          <w:spacing w:val="-1"/>
          <w:sz w:val="24"/>
          <w:szCs w:val="24"/>
        </w:rPr>
        <w:t xml:space="preserve">, including the names </w:t>
      </w:r>
      <w:r w:rsidR="00212AE1">
        <w:rPr>
          <w:rFonts w:ascii="Centennial LT Std 55 Roman" w:hAnsi="Centennial LT Std 55 Roman"/>
          <w:spacing w:val="-1"/>
          <w:sz w:val="24"/>
          <w:szCs w:val="24"/>
        </w:rPr>
        <w:t xml:space="preserve">and contact information </w:t>
      </w:r>
      <w:r w:rsidR="00015B2E">
        <w:rPr>
          <w:rFonts w:ascii="Centennial LT Std 55 Roman" w:hAnsi="Centennial LT Std 55 Roman"/>
          <w:spacing w:val="-1"/>
          <w:sz w:val="24"/>
          <w:szCs w:val="24"/>
        </w:rPr>
        <w:t>of the</w:t>
      </w:r>
      <w:r w:rsidR="00565B30">
        <w:rPr>
          <w:rFonts w:ascii="Centennial LT Std 55 Roman" w:hAnsi="Centennial LT Std 55 Roman"/>
          <w:spacing w:val="-1"/>
          <w:sz w:val="24"/>
          <w:szCs w:val="24"/>
        </w:rPr>
        <w:t xml:space="preserve"> current</w:t>
      </w:r>
      <w:r w:rsidR="00015B2E">
        <w:rPr>
          <w:rFonts w:ascii="Centennial LT Std 55 Roman" w:hAnsi="Centennial LT Std 55 Roman"/>
          <w:spacing w:val="-1"/>
          <w:sz w:val="24"/>
          <w:szCs w:val="24"/>
        </w:rPr>
        <w:t xml:space="preserve"> PSEAH leads,</w:t>
      </w:r>
      <w:r w:rsidRPr="00D75F41">
        <w:rPr>
          <w:rFonts w:ascii="Centennial LT Std 55 Roman" w:hAnsi="Centennial LT Std 55 Roman"/>
          <w:spacing w:val="-1"/>
          <w:sz w:val="24"/>
          <w:szCs w:val="24"/>
        </w:rPr>
        <w:t xml:space="preserve"> is available online at </w:t>
      </w:r>
      <w:hyperlink r:id="rId12" w:history="1">
        <w:r w:rsidRPr="001E1A2E">
          <w:rPr>
            <w:rStyle w:val="Hyperlink"/>
            <w:rFonts w:ascii="Centennial LT Std 55 Roman" w:hAnsi="Centennial LT Std 55 Roman"/>
            <w:spacing w:val="-1"/>
            <w:sz w:val="24"/>
            <w:szCs w:val="24"/>
          </w:rPr>
          <w:t>www.interpares.ca/complaints</w:t>
        </w:r>
      </w:hyperlink>
      <w:r>
        <w:rPr>
          <w:rFonts w:ascii="Centennial LT Std 55 Roman" w:hAnsi="Centennial LT Std 55 Roman"/>
          <w:spacing w:val="-1"/>
          <w:sz w:val="24"/>
          <w:szCs w:val="24"/>
        </w:rPr>
        <w:t>.</w:t>
      </w:r>
    </w:p>
    <w:p w14:paraId="35FE1D9B" w14:textId="77777777" w:rsidR="00D10922" w:rsidRPr="00D75F41" w:rsidRDefault="00D10922" w:rsidP="00D10922">
      <w:pPr>
        <w:pStyle w:val="BodyText"/>
        <w:spacing w:line="276" w:lineRule="auto"/>
        <w:ind w:left="0" w:firstLine="0"/>
        <w:rPr>
          <w:rFonts w:ascii="Centennial LT Std 55 Roman" w:hAnsi="Centennial LT Std 55 Roman"/>
          <w:spacing w:val="-1"/>
          <w:sz w:val="24"/>
          <w:szCs w:val="24"/>
        </w:rPr>
      </w:pPr>
    </w:p>
    <w:p w14:paraId="36B3CE64" w14:textId="7A67F61F" w:rsidR="003B550C" w:rsidRDefault="003B550C" w:rsidP="00D10922">
      <w:pPr>
        <w:pStyle w:val="ListParagraph"/>
        <w:keepNext/>
        <w:numPr>
          <w:ilvl w:val="0"/>
          <w:numId w:val="5"/>
        </w:numPr>
        <w:tabs>
          <w:tab w:val="left" w:pos="707"/>
        </w:tabs>
        <w:spacing w:line="276" w:lineRule="auto"/>
        <w:ind w:left="0"/>
        <w:rPr>
          <w:rFonts w:ascii="Meta" w:hAnsi="Meta"/>
          <w:b/>
          <w:color w:val="365F91"/>
          <w:spacing w:val="-1"/>
          <w:sz w:val="28"/>
        </w:rPr>
      </w:pPr>
      <w:r w:rsidRPr="00D75F41">
        <w:rPr>
          <w:rFonts w:ascii="Meta" w:hAnsi="Meta"/>
          <w:b/>
          <w:color w:val="365F91"/>
          <w:spacing w:val="-1"/>
          <w:sz w:val="28"/>
        </w:rPr>
        <w:t xml:space="preserve">Responding to </w:t>
      </w:r>
      <w:r w:rsidR="008F2231" w:rsidRPr="00D75F41">
        <w:rPr>
          <w:rFonts w:ascii="Meta" w:hAnsi="Meta"/>
          <w:b/>
          <w:color w:val="365F91"/>
          <w:spacing w:val="-1"/>
          <w:sz w:val="28"/>
        </w:rPr>
        <w:t xml:space="preserve">PSEAH </w:t>
      </w:r>
      <w:r w:rsidR="00D75F41" w:rsidRPr="00D75F41">
        <w:rPr>
          <w:rFonts w:ascii="Meta" w:hAnsi="Meta"/>
          <w:b/>
          <w:color w:val="365F91"/>
          <w:spacing w:val="-1"/>
          <w:sz w:val="28"/>
        </w:rPr>
        <w:t>c</w:t>
      </w:r>
      <w:r w:rsidR="008F2231" w:rsidRPr="00D75F41">
        <w:rPr>
          <w:rFonts w:ascii="Meta" w:hAnsi="Meta"/>
          <w:b/>
          <w:color w:val="365F91"/>
          <w:spacing w:val="-1"/>
          <w:sz w:val="28"/>
        </w:rPr>
        <w:t xml:space="preserve">omplaints </w:t>
      </w:r>
    </w:p>
    <w:p w14:paraId="70C281A5" w14:textId="77777777" w:rsidR="00D10922" w:rsidRPr="00D75F41" w:rsidRDefault="00D10922" w:rsidP="00D10922">
      <w:pPr>
        <w:pStyle w:val="ListParagraph"/>
        <w:keepNext/>
        <w:tabs>
          <w:tab w:val="left" w:pos="707"/>
        </w:tabs>
        <w:spacing w:line="276" w:lineRule="auto"/>
        <w:rPr>
          <w:rFonts w:ascii="Meta" w:hAnsi="Meta"/>
          <w:b/>
          <w:color w:val="365F91"/>
          <w:spacing w:val="-1"/>
          <w:sz w:val="28"/>
        </w:rPr>
      </w:pPr>
    </w:p>
    <w:p w14:paraId="4D5E7AF0" w14:textId="271601B4" w:rsidR="00867AFF" w:rsidRDefault="00F413BA" w:rsidP="00D10922">
      <w:pPr>
        <w:pStyle w:val="BodyText"/>
        <w:spacing w:line="276" w:lineRule="auto"/>
        <w:ind w:left="0" w:firstLine="0"/>
        <w:rPr>
          <w:rFonts w:ascii="Centennial LT Std 55 Roman" w:hAnsi="Centennial LT Std 55 Roman"/>
          <w:spacing w:val="-2"/>
          <w:sz w:val="24"/>
          <w:szCs w:val="24"/>
        </w:rPr>
      </w:pPr>
      <w:r w:rsidRPr="00F413BA">
        <w:rPr>
          <w:rFonts w:ascii="Centennial LT Std 55 Roman" w:hAnsi="Centennial LT Std 55 Roman"/>
          <w:spacing w:val="-1"/>
          <w:sz w:val="24"/>
          <w:szCs w:val="24"/>
        </w:rPr>
        <w:t>Inter Pares</w:t>
      </w:r>
      <w:r w:rsidRPr="00F413BA">
        <w:rPr>
          <w:rFonts w:ascii="Centennial LT Std 55 Roman" w:hAnsi="Centennial LT Std 55 Roman"/>
          <w:sz w:val="24"/>
          <w:szCs w:val="24"/>
        </w:rPr>
        <w:t xml:space="preserve"> </w:t>
      </w:r>
      <w:r w:rsidRPr="00F413BA">
        <w:rPr>
          <w:rFonts w:ascii="Centennial LT Std 55 Roman" w:hAnsi="Centennial LT Std 55 Roman"/>
          <w:spacing w:val="-1"/>
          <w:sz w:val="24"/>
          <w:szCs w:val="24"/>
        </w:rPr>
        <w:t>commits</w:t>
      </w:r>
      <w:r w:rsidRPr="00F413BA">
        <w:rPr>
          <w:rFonts w:ascii="Centennial LT Std 55 Roman" w:hAnsi="Centennial LT Std 55 Roman"/>
          <w:spacing w:val="-2"/>
          <w:sz w:val="24"/>
          <w:szCs w:val="24"/>
        </w:rPr>
        <w:t xml:space="preserve"> </w:t>
      </w:r>
      <w:r w:rsidRPr="00F413BA">
        <w:rPr>
          <w:rFonts w:ascii="Centennial LT Std 55 Roman" w:hAnsi="Centennial LT Std 55 Roman"/>
          <w:sz w:val="24"/>
          <w:szCs w:val="24"/>
        </w:rPr>
        <w:t>to</w:t>
      </w:r>
      <w:r w:rsidRPr="00F413BA">
        <w:rPr>
          <w:rFonts w:ascii="Centennial LT Std 55 Roman" w:hAnsi="Centennial LT Std 55 Roman"/>
          <w:spacing w:val="-2"/>
          <w:sz w:val="24"/>
          <w:szCs w:val="24"/>
        </w:rPr>
        <w:t xml:space="preserve"> </w:t>
      </w:r>
      <w:r w:rsidR="002E60BC">
        <w:rPr>
          <w:rFonts w:ascii="Centennial LT Std 55 Roman" w:hAnsi="Centennial LT Std 55 Roman"/>
          <w:spacing w:val="-1"/>
          <w:sz w:val="24"/>
          <w:szCs w:val="24"/>
        </w:rPr>
        <w:t>ensuring</w:t>
      </w:r>
      <w:r w:rsidRPr="00F413BA">
        <w:rPr>
          <w:rFonts w:ascii="Centennial LT Std 55 Roman" w:hAnsi="Centennial LT Std 55 Roman"/>
          <w:sz w:val="24"/>
          <w:szCs w:val="24"/>
        </w:rPr>
        <w:t xml:space="preserve"> an</w:t>
      </w:r>
      <w:r w:rsidRPr="00F413BA">
        <w:rPr>
          <w:rFonts w:ascii="Centennial LT Std 55 Roman" w:hAnsi="Centennial LT Std 55 Roman"/>
          <w:spacing w:val="-2"/>
          <w:sz w:val="24"/>
          <w:szCs w:val="24"/>
        </w:rPr>
        <w:t xml:space="preserve"> </w:t>
      </w:r>
      <w:r w:rsidRPr="00F413BA">
        <w:rPr>
          <w:rFonts w:ascii="Centennial LT Std 55 Roman" w:hAnsi="Centennial LT Std 55 Roman"/>
          <w:spacing w:val="-1"/>
          <w:sz w:val="24"/>
          <w:szCs w:val="24"/>
        </w:rPr>
        <w:t>organizational</w:t>
      </w:r>
      <w:r w:rsidRPr="00F413BA">
        <w:rPr>
          <w:rFonts w:ascii="Centennial LT Std 55 Roman" w:hAnsi="Centennial LT Std 55 Roman"/>
          <w:sz w:val="24"/>
          <w:szCs w:val="24"/>
        </w:rPr>
        <w:t xml:space="preserve"> </w:t>
      </w:r>
      <w:r w:rsidRPr="00F413BA">
        <w:rPr>
          <w:rFonts w:ascii="Centennial LT Std 55 Roman" w:hAnsi="Centennial LT Std 55 Roman"/>
          <w:spacing w:val="-1"/>
          <w:sz w:val="24"/>
          <w:szCs w:val="24"/>
        </w:rPr>
        <w:t>culture</w:t>
      </w:r>
      <w:r w:rsidRPr="00F413BA">
        <w:rPr>
          <w:rFonts w:ascii="Centennial LT Std 55 Roman" w:hAnsi="Centennial LT Std 55 Roman"/>
          <w:spacing w:val="-2"/>
          <w:sz w:val="24"/>
          <w:szCs w:val="24"/>
        </w:rPr>
        <w:t xml:space="preserve"> </w:t>
      </w:r>
      <w:r w:rsidRPr="00F413BA">
        <w:rPr>
          <w:rFonts w:ascii="Centennial LT Std 55 Roman" w:hAnsi="Centennial LT Std 55 Roman"/>
          <w:sz w:val="24"/>
          <w:szCs w:val="24"/>
        </w:rPr>
        <w:t>in</w:t>
      </w:r>
      <w:r w:rsidRPr="00F413BA">
        <w:rPr>
          <w:rFonts w:ascii="Centennial LT Std 55 Roman" w:hAnsi="Centennial LT Std 55 Roman"/>
          <w:spacing w:val="-2"/>
          <w:sz w:val="24"/>
          <w:szCs w:val="24"/>
        </w:rPr>
        <w:t xml:space="preserve"> which complaints are taken seriously and acted upon.</w:t>
      </w:r>
      <w:r>
        <w:rPr>
          <w:rFonts w:ascii="Centennial LT Std 55 Roman" w:hAnsi="Centennial LT Std 55 Roman"/>
          <w:spacing w:val="-2"/>
          <w:sz w:val="24"/>
          <w:szCs w:val="24"/>
        </w:rPr>
        <w:t xml:space="preserve"> </w:t>
      </w:r>
    </w:p>
    <w:p w14:paraId="4BD55F08" w14:textId="77777777" w:rsidR="00221677" w:rsidRPr="006E0832" w:rsidRDefault="00221677" w:rsidP="00D10922">
      <w:pPr>
        <w:pStyle w:val="BodyText"/>
        <w:spacing w:line="276" w:lineRule="auto"/>
        <w:ind w:left="0" w:firstLine="0"/>
        <w:rPr>
          <w:rFonts w:ascii="Centennial LT Std 55 Roman" w:hAnsi="Centennial LT Std 55 Roman"/>
          <w:sz w:val="24"/>
          <w:szCs w:val="24"/>
        </w:rPr>
      </w:pPr>
    </w:p>
    <w:p w14:paraId="7BC1B662" w14:textId="6BC99E35" w:rsidR="0035777A" w:rsidRPr="008F2231" w:rsidRDefault="00867AFF" w:rsidP="00D10922">
      <w:pPr>
        <w:pStyle w:val="BodyText"/>
        <w:spacing w:line="276" w:lineRule="auto"/>
        <w:ind w:left="0" w:firstLine="0"/>
        <w:rPr>
          <w:rFonts w:ascii="Centennial LT Std 55 Roman" w:hAnsi="Centennial LT Std 55 Roman"/>
          <w:spacing w:val="-2"/>
          <w:sz w:val="24"/>
          <w:szCs w:val="24"/>
        </w:rPr>
      </w:pPr>
      <w:r w:rsidRPr="00867AFF">
        <w:rPr>
          <w:rFonts w:ascii="Centennial LT Std 55 Roman" w:hAnsi="Centennial LT Std 55 Roman"/>
          <w:spacing w:val="-2"/>
          <w:sz w:val="24"/>
          <w:szCs w:val="24"/>
        </w:rPr>
        <w:t>It is not necessary to have proof to suppor</w:t>
      </w:r>
      <w:r>
        <w:rPr>
          <w:rFonts w:ascii="Centennial LT Std 55 Roman" w:hAnsi="Centennial LT Std 55 Roman"/>
          <w:spacing w:val="-2"/>
          <w:sz w:val="24"/>
          <w:szCs w:val="24"/>
        </w:rPr>
        <w:t xml:space="preserve">t a concern in order to </w:t>
      </w:r>
      <w:r w:rsidR="008F2231">
        <w:rPr>
          <w:rFonts w:ascii="Centennial LT Std 55 Roman" w:hAnsi="Centennial LT Std 55 Roman"/>
          <w:spacing w:val="-2"/>
          <w:sz w:val="24"/>
          <w:szCs w:val="24"/>
        </w:rPr>
        <w:t xml:space="preserve">make </w:t>
      </w:r>
      <w:r w:rsidR="00017EC8">
        <w:rPr>
          <w:rFonts w:ascii="Centennial LT Std 55 Roman" w:hAnsi="Centennial LT Std 55 Roman"/>
          <w:spacing w:val="-2"/>
          <w:sz w:val="24"/>
          <w:szCs w:val="24"/>
        </w:rPr>
        <w:t xml:space="preserve">a </w:t>
      </w:r>
      <w:r>
        <w:rPr>
          <w:rFonts w:ascii="Centennial LT Std 55 Roman" w:hAnsi="Centennial LT Std 55 Roman"/>
          <w:spacing w:val="-2"/>
          <w:sz w:val="24"/>
          <w:szCs w:val="24"/>
        </w:rPr>
        <w:t>complaint</w:t>
      </w:r>
      <w:r w:rsidRPr="00867AFF">
        <w:rPr>
          <w:rFonts w:ascii="Centennial LT Std 55 Roman" w:hAnsi="Centennial LT Std 55 Roman"/>
          <w:spacing w:val="-2"/>
          <w:sz w:val="24"/>
          <w:szCs w:val="24"/>
        </w:rPr>
        <w:t>. If an individual feels uncomfortable with something seen or heard that may indicate a breach of the policy, this</w:t>
      </w:r>
      <w:r w:rsidR="00017EC8">
        <w:rPr>
          <w:rFonts w:ascii="Centennial LT Std 55 Roman" w:hAnsi="Centennial LT Std 55 Roman"/>
          <w:spacing w:val="-2"/>
          <w:sz w:val="24"/>
          <w:szCs w:val="24"/>
        </w:rPr>
        <w:t xml:space="preserve"> is sufficient cause to come forward. Survivors/c</w:t>
      </w:r>
      <w:r w:rsidRPr="00867AFF">
        <w:rPr>
          <w:rFonts w:ascii="Centennial LT Std 55 Roman" w:hAnsi="Centennial LT Std 55 Roman"/>
          <w:spacing w:val="-2"/>
          <w:sz w:val="24"/>
          <w:szCs w:val="24"/>
        </w:rPr>
        <w:t xml:space="preserve">omplainants </w:t>
      </w:r>
      <w:r w:rsidR="00274AB6">
        <w:rPr>
          <w:rFonts w:ascii="Centennial LT Std 55 Roman" w:hAnsi="Centennial LT Std 55 Roman"/>
          <w:spacing w:val="-2"/>
          <w:sz w:val="24"/>
          <w:szCs w:val="24"/>
        </w:rPr>
        <w:t>should</w:t>
      </w:r>
      <w:r w:rsidRPr="00867AFF">
        <w:rPr>
          <w:rFonts w:ascii="Centennial LT Std 55 Roman" w:hAnsi="Centennial LT Std 55 Roman"/>
          <w:spacing w:val="-2"/>
          <w:sz w:val="24"/>
          <w:szCs w:val="24"/>
        </w:rPr>
        <w:t xml:space="preserve"> feel </w:t>
      </w:r>
      <w:r w:rsidR="00274AB6">
        <w:rPr>
          <w:rFonts w:ascii="Centennial LT Std 55 Roman" w:hAnsi="Centennial LT Std 55 Roman"/>
          <w:spacing w:val="-2"/>
          <w:sz w:val="24"/>
          <w:szCs w:val="24"/>
        </w:rPr>
        <w:t xml:space="preserve">that </w:t>
      </w:r>
      <w:r w:rsidRPr="00867AFF">
        <w:rPr>
          <w:rFonts w:ascii="Centennial LT Std 55 Roman" w:hAnsi="Centennial LT Std 55 Roman"/>
          <w:spacing w:val="-2"/>
          <w:sz w:val="24"/>
          <w:szCs w:val="24"/>
        </w:rPr>
        <w:t xml:space="preserve">they are safe to </w:t>
      </w:r>
      <w:r>
        <w:rPr>
          <w:rFonts w:ascii="Centennial LT Std 55 Roman" w:hAnsi="Centennial LT Std 55 Roman"/>
          <w:spacing w:val="-2"/>
          <w:sz w:val="24"/>
          <w:szCs w:val="24"/>
        </w:rPr>
        <w:t>come forward</w:t>
      </w:r>
      <w:r w:rsidRPr="00867AFF">
        <w:rPr>
          <w:rFonts w:ascii="Centennial LT Std 55 Roman" w:hAnsi="Centennial LT Std 55 Roman"/>
          <w:spacing w:val="-2"/>
          <w:sz w:val="24"/>
          <w:szCs w:val="24"/>
        </w:rPr>
        <w:t>, that they are listened to, and that action is taken.</w:t>
      </w:r>
    </w:p>
    <w:p w14:paraId="2719ACB7" w14:textId="77777777" w:rsidR="0035777A" w:rsidRDefault="0035777A" w:rsidP="00D10922">
      <w:pPr>
        <w:spacing w:line="276" w:lineRule="auto"/>
        <w:rPr>
          <w:rFonts w:ascii="Centennial LT Std 55 Roman" w:eastAsia="Arial" w:hAnsi="Centennial LT Std 55 Roman" w:cs="Arial"/>
          <w:sz w:val="24"/>
          <w:szCs w:val="24"/>
        </w:rPr>
      </w:pPr>
    </w:p>
    <w:p w14:paraId="289E9567" w14:textId="4A234A61" w:rsidR="00402CF0" w:rsidRDefault="008F2231" w:rsidP="00D10922">
      <w:pPr>
        <w:pStyle w:val="ListParagraph"/>
        <w:keepNext/>
        <w:numPr>
          <w:ilvl w:val="0"/>
          <w:numId w:val="27"/>
        </w:numPr>
        <w:spacing w:line="276" w:lineRule="auto"/>
        <w:ind w:left="714" w:hanging="357"/>
        <w:rPr>
          <w:rFonts w:ascii="Meta" w:eastAsia="Arial" w:hAnsi="Meta"/>
          <w:b/>
          <w:bCs/>
          <w:spacing w:val="-1"/>
          <w:sz w:val="24"/>
          <w:szCs w:val="24"/>
        </w:rPr>
      </w:pPr>
      <w:r w:rsidRPr="00AA6FB3">
        <w:rPr>
          <w:rFonts w:ascii="Meta" w:eastAsia="Arial" w:hAnsi="Meta"/>
          <w:b/>
          <w:bCs/>
          <w:spacing w:val="-1"/>
          <w:sz w:val="24"/>
          <w:szCs w:val="24"/>
        </w:rPr>
        <w:t>Listening and supporting</w:t>
      </w:r>
    </w:p>
    <w:p w14:paraId="70F49BF0" w14:textId="77777777" w:rsidR="00D10922" w:rsidRPr="00AA6FB3" w:rsidRDefault="00D10922" w:rsidP="00D10922">
      <w:pPr>
        <w:pStyle w:val="ListParagraph"/>
        <w:keepNext/>
        <w:spacing w:line="276" w:lineRule="auto"/>
        <w:ind w:left="714"/>
        <w:rPr>
          <w:rFonts w:ascii="Meta" w:eastAsia="Arial" w:hAnsi="Meta"/>
          <w:b/>
          <w:bCs/>
          <w:spacing w:val="-1"/>
          <w:sz w:val="24"/>
          <w:szCs w:val="24"/>
        </w:rPr>
      </w:pPr>
    </w:p>
    <w:p w14:paraId="0F6FBD6B" w14:textId="6FD1D3BA" w:rsidR="00D75F41" w:rsidRDefault="00AA6FB3" w:rsidP="00D10922">
      <w:pPr>
        <w:spacing w:line="276" w:lineRule="auto"/>
        <w:rPr>
          <w:rFonts w:ascii="Centennial LT Std 55 Roman" w:eastAsia="Arial" w:hAnsi="Centennial LT Std 55 Roman" w:cs="Arial"/>
          <w:sz w:val="24"/>
          <w:szCs w:val="24"/>
        </w:rPr>
      </w:pPr>
      <w:r>
        <w:rPr>
          <w:rFonts w:ascii="Centennial LT Std 55 Roman" w:eastAsia="Arial" w:hAnsi="Centennial LT Std 55 Roman" w:cs="Arial"/>
          <w:sz w:val="24"/>
          <w:szCs w:val="24"/>
        </w:rPr>
        <w:t xml:space="preserve">When complaints </w:t>
      </w:r>
      <w:r w:rsidR="00D75F41">
        <w:rPr>
          <w:rFonts w:ascii="Centennial LT Std 55 Roman" w:eastAsia="Arial" w:hAnsi="Centennial LT Std 55 Roman" w:cs="Arial"/>
          <w:sz w:val="24"/>
          <w:szCs w:val="24"/>
        </w:rPr>
        <w:t xml:space="preserve">are received from an identifiable complainant, Inter Pares will respond by: </w:t>
      </w:r>
    </w:p>
    <w:p w14:paraId="4CC2759B" w14:textId="77777777" w:rsidR="00D75F41" w:rsidRDefault="00D75F41" w:rsidP="00D10922">
      <w:pPr>
        <w:pStyle w:val="ListParagraph"/>
        <w:numPr>
          <w:ilvl w:val="0"/>
          <w:numId w:val="20"/>
        </w:numPr>
        <w:spacing w:line="276" w:lineRule="auto"/>
        <w:ind w:left="714" w:hanging="357"/>
        <w:rPr>
          <w:rFonts w:ascii="Centennial LT Std 55 Roman" w:eastAsia="Arial" w:hAnsi="Centennial LT Std 55 Roman" w:cs="Arial"/>
          <w:sz w:val="24"/>
          <w:szCs w:val="24"/>
        </w:rPr>
      </w:pPr>
      <w:r>
        <w:rPr>
          <w:rFonts w:ascii="Centennial LT Std 55 Roman" w:eastAsia="Arial" w:hAnsi="Centennial LT Std 55 Roman" w:cs="Arial"/>
          <w:sz w:val="24"/>
          <w:szCs w:val="24"/>
        </w:rPr>
        <w:t xml:space="preserve">Offering validation and encouragement </w:t>
      </w:r>
    </w:p>
    <w:p w14:paraId="0D4FC886" w14:textId="4E0BCD84" w:rsidR="00491D32" w:rsidRPr="00491D32" w:rsidRDefault="00491D32" w:rsidP="00D10922">
      <w:pPr>
        <w:pStyle w:val="ListParagraph"/>
        <w:numPr>
          <w:ilvl w:val="0"/>
          <w:numId w:val="20"/>
        </w:numPr>
        <w:spacing w:line="276" w:lineRule="auto"/>
        <w:ind w:left="714" w:hanging="357"/>
        <w:rPr>
          <w:rFonts w:ascii="Centennial LT Std 55 Roman" w:eastAsia="Arial" w:hAnsi="Centennial LT Std 55 Roman" w:cs="Arial"/>
          <w:sz w:val="24"/>
          <w:szCs w:val="24"/>
        </w:rPr>
      </w:pPr>
      <w:r>
        <w:rPr>
          <w:rFonts w:ascii="Centennial LT Std 55 Roman" w:eastAsia="Arial" w:hAnsi="Centennial LT Std 55 Roman" w:cs="Arial"/>
          <w:sz w:val="24"/>
          <w:szCs w:val="24"/>
        </w:rPr>
        <w:t>Inquiring about the survivor’s immediate safety and well-being, and exploring whether</w:t>
      </w:r>
      <w:r w:rsidR="006C447E">
        <w:rPr>
          <w:rFonts w:ascii="Centennial LT Std 55 Roman" w:eastAsia="Arial" w:hAnsi="Centennial LT Std 55 Roman" w:cs="Arial"/>
          <w:sz w:val="24"/>
          <w:szCs w:val="24"/>
        </w:rPr>
        <w:t xml:space="preserve"> there are ways in which Inter Pares can reasonably and appropriately help in this regard </w:t>
      </w:r>
    </w:p>
    <w:p w14:paraId="5B269CF0" w14:textId="35EE5AA0" w:rsidR="00D75F41" w:rsidRDefault="00D75F41" w:rsidP="00D10922">
      <w:pPr>
        <w:pStyle w:val="ListParagraph"/>
        <w:numPr>
          <w:ilvl w:val="0"/>
          <w:numId w:val="20"/>
        </w:numPr>
        <w:spacing w:line="276" w:lineRule="auto"/>
        <w:ind w:left="714" w:hanging="357"/>
        <w:rPr>
          <w:rFonts w:ascii="Centennial LT Std 55 Roman" w:eastAsia="Arial" w:hAnsi="Centennial LT Std 55 Roman" w:cs="Arial"/>
          <w:sz w:val="24"/>
          <w:szCs w:val="24"/>
        </w:rPr>
      </w:pPr>
      <w:r>
        <w:rPr>
          <w:rFonts w:ascii="Centennial LT Std 55 Roman" w:eastAsia="Arial" w:hAnsi="Centennial LT Std 55 Roman" w:cs="Arial"/>
          <w:sz w:val="24"/>
          <w:szCs w:val="24"/>
        </w:rPr>
        <w:t>Offering c</w:t>
      </w:r>
      <w:r w:rsidRPr="00FF2BB9">
        <w:rPr>
          <w:rFonts w:ascii="Centennial LT Std 55 Roman" w:eastAsia="Arial" w:hAnsi="Centennial LT Std 55 Roman" w:cs="Arial"/>
          <w:sz w:val="24"/>
          <w:szCs w:val="24"/>
        </w:rPr>
        <w:t>onfidential psychosocial support</w:t>
      </w:r>
      <w:r>
        <w:rPr>
          <w:rFonts w:ascii="Centennial LT Std 55 Roman" w:eastAsia="Arial" w:hAnsi="Centennial LT Std 55 Roman" w:cs="Arial"/>
          <w:sz w:val="24"/>
          <w:szCs w:val="24"/>
        </w:rPr>
        <w:t xml:space="preserve"> to the survivor</w:t>
      </w:r>
      <w:r w:rsidR="00491D32">
        <w:rPr>
          <w:rFonts w:ascii="Centennial LT Std 55 Roman" w:eastAsia="Arial" w:hAnsi="Centennial LT Std 55 Roman" w:cs="Arial"/>
          <w:sz w:val="24"/>
          <w:szCs w:val="24"/>
        </w:rPr>
        <w:t xml:space="preserve"> which may include</w:t>
      </w:r>
      <w:r w:rsidRPr="00FF2BB9">
        <w:rPr>
          <w:rFonts w:ascii="Centennial LT Std 55 Roman" w:eastAsia="Arial" w:hAnsi="Centennial LT Std 55 Roman" w:cs="Arial"/>
          <w:sz w:val="24"/>
          <w:szCs w:val="24"/>
        </w:rPr>
        <w:t xml:space="preserve"> </w:t>
      </w:r>
      <w:r w:rsidR="00D812B5" w:rsidRPr="009B23C8">
        <w:rPr>
          <w:rFonts w:ascii="Centennial LT Std 55 Roman" w:hAnsi="Centennial LT Std 55 Roman"/>
          <w:spacing w:val="-1"/>
          <w:sz w:val="24"/>
          <w:szCs w:val="24"/>
        </w:rPr>
        <w:t>a financial contribution towards such support</w:t>
      </w:r>
      <w:r w:rsidR="00D812B5">
        <w:rPr>
          <w:rFonts w:ascii="Centennial LT Std 55 Roman" w:hAnsi="Centennial LT Std 55 Roman"/>
          <w:spacing w:val="-1"/>
          <w:sz w:val="24"/>
          <w:szCs w:val="24"/>
        </w:rPr>
        <w:t>, or guidance towards accessible support</w:t>
      </w:r>
      <w:r w:rsidR="00D812B5">
        <w:rPr>
          <w:rFonts w:ascii="Centennial LT Std 55 Roman" w:eastAsia="Arial" w:hAnsi="Centennial LT Std 55 Roman" w:cs="Arial"/>
          <w:sz w:val="24"/>
          <w:szCs w:val="24"/>
        </w:rPr>
        <w:t xml:space="preserve">, </w:t>
      </w:r>
      <w:r>
        <w:rPr>
          <w:rFonts w:ascii="Centennial LT Std 55 Roman" w:eastAsia="Arial" w:hAnsi="Centennial LT Std 55 Roman" w:cs="Arial"/>
          <w:sz w:val="24"/>
          <w:szCs w:val="24"/>
        </w:rPr>
        <w:t>if appropriate</w:t>
      </w:r>
    </w:p>
    <w:p w14:paraId="09F0BAF9" w14:textId="0DE7DCDE" w:rsidR="00D75F41" w:rsidRPr="00D75F41" w:rsidRDefault="00D75F41" w:rsidP="00D10922">
      <w:pPr>
        <w:pStyle w:val="ListParagraph"/>
        <w:numPr>
          <w:ilvl w:val="0"/>
          <w:numId w:val="20"/>
        </w:numPr>
        <w:spacing w:line="276" w:lineRule="auto"/>
        <w:ind w:left="714" w:hanging="357"/>
        <w:rPr>
          <w:rFonts w:ascii="Centennial LT Std 55 Roman" w:eastAsia="Arial" w:hAnsi="Centennial LT Std 55 Roman" w:cs="Arial"/>
          <w:sz w:val="24"/>
          <w:szCs w:val="24"/>
        </w:rPr>
      </w:pPr>
      <w:r>
        <w:rPr>
          <w:rFonts w:ascii="Centennial LT Std 55 Roman" w:eastAsia="Arial" w:hAnsi="Centennial LT Std 55 Roman" w:cs="Arial"/>
          <w:sz w:val="24"/>
          <w:szCs w:val="24"/>
        </w:rPr>
        <w:t xml:space="preserve">Explaining and exploring options for resolving the complaint, </w:t>
      </w:r>
      <w:r w:rsidRPr="00D75F41">
        <w:rPr>
          <w:rFonts w:ascii="Centennial LT Std 55 Roman" w:eastAsia="Arial" w:hAnsi="Centennial LT Std 55 Roman" w:cs="Arial"/>
          <w:sz w:val="24"/>
          <w:szCs w:val="24"/>
        </w:rPr>
        <w:t xml:space="preserve">if </w:t>
      </w:r>
      <w:r>
        <w:rPr>
          <w:rFonts w:ascii="Centennial LT Std 55 Roman" w:eastAsia="Arial" w:hAnsi="Centennial LT Std 55 Roman" w:cs="Arial"/>
          <w:sz w:val="24"/>
          <w:szCs w:val="24"/>
        </w:rPr>
        <w:t>it falls</w:t>
      </w:r>
      <w:r w:rsidRPr="00D75F41">
        <w:rPr>
          <w:rFonts w:ascii="Centennial LT Std 55 Roman" w:eastAsia="Arial" w:hAnsi="Centennial LT Std 55 Roman" w:cs="Arial"/>
          <w:sz w:val="24"/>
          <w:szCs w:val="24"/>
        </w:rPr>
        <w:t xml:space="preserve"> under Inter Pares’ direct responsibility</w:t>
      </w:r>
    </w:p>
    <w:p w14:paraId="0AE844C9" w14:textId="77777777" w:rsidR="00AA6FB3" w:rsidRDefault="00AA6FB3" w:rsidP="00D10922">
      <w:pPr>
        <w:spacing w:line="276" w:lineRule="auto"/>
        <w:rPr>
          <w:rFonts w:ascii="Centennial LT Std 55 Roman" w:eastAsia="Arial" w:hAnsi="Centennial LT Std 55 Roman" w:cs="Arial"/>
          <w:sz w:val="24"/>
          <w:szCs w:val="24"/>
        </w:rPr>
      </w:pPr>
    </w:p>
    <w:p w14:paraId="627D3BBC" w14:textId="4FCC6251" w:rsidR="00AA6FB3" w:rsidRPr="00AA6FB3" w:rsidRDefault="00AA6FB3" w:rsidP="00D10922">
      <w:pPr>
        <w:spacing w:line="276" w:lineRule="auto"/>
        <w:rPr>
          <w:rFonts w:ascii="Centennial LT Std 55 Roman" w:eastAsia="Arial" w:hAnsi="Centennial LT Std 55 Roman" w:cs="Arial"/>
          <w:sz w:val="24"/>
          <w:szCs w:val="24"/>
        </w:rPr>
      </w:pPr>
      <w:r>
        <w:rPr>
          <w:rFonts w:ascii="Centennial LT Std 55 Roman" w:eastAsia="Arial" w:hAnsi="Centennial LT Std 55 Roman" w:cs="Arial"/>
          <w:sz w:val="24"/>
          <w:szCs w:val="24"/>
        </w:rPr>
        <w:t>Sometimes, survivors or third parties make complaints out of the desire to disclose to someone, perhaps to Inter Pares specifically, and are not interested in pursuing a resolution of a complaint. As much as possible, Int</w:t>
      </w:r>
      <w:r w:rsidR="00A253E3">
        <w:rPr>
          <w:rFonts w:ascii="Centennial LT Std 55 Roman" w:eastAsia="Arial" w:hAnsi="Centennial LT Std 55 Roman" w:cs="Arial"/>
          <w:sz w:val="24"/>
          <w:szCs w:val="24"/>
        </w:rPr>
        <w:t>er Pares will respect this</w:t>
      </w:r>
      <w:r>
        <w:rPr>
          <w:rFonts w:ascii="Centennial LT Std 55 Roman" w:eastAsia="Arial" w:hAnsi="Centennial LT Std 55 Roman" w:cs="Arial"/>
          <w:sz w:val="24"/>
          <w:szCs w:val="24"/>
        </w:rPr>
        <w:t xml:space="preserve"> wish</w:t>
      </w:r>
      <w:r w:rsidR="00A253E3">
        <w:rPr>
          <w:rFonts w:ascii="Centennial LT Std 55 Roman" w:eastAsia="Arial" w:hAnsi="Centennial LT Std 55 Roman" w:cs="Arial"/>
          <w:sz w:val="24"/>
          <w:szCs w:val="24"/>
        </w:rPr>
        <w:t xml:space="preserve"> by only engaging</w:t>
      </w:r>
      <w:r>
        <w:rPr>
          <w:rFonts w:ascii="Centennial LT Std 55 Roman" w:eastAsia="Arial" w:hAnsi="Centennial LT Std 55 Roman" w:cs="Arial"/>
          <w:sz w:val="24"/>
          <w:szCs w:val="24"/>
        </w:rPr>
        <w:t xml:space="preserve"> through the above approaches.</w:t>
      </w:r>
      <w:r w:rsidR="00A253E3">
        <w:rPr>
          <w:rFonts w:ascii="Centennial LT Std 55 Roman" w:eastAsia="Arial" w:hAnsi="Centennial LT Std 55 Roman" w:cs="Arial"/>
          <w:sz w:val="24"/>
          <w:szCs w:val="24"/>
        </w:rPr>
        <w:t xml:space="preserve"> </w:t>
      </w:r>
      <w:r w:rsidR="00BC1E42">
        <w:rPr>
          <w:rFonts w:ascii="Centennial LT Std 55 Roman" w:eastAsia="Arial" w:hAnsi="Centennial LT Std 55 Roman" w:cs="Arial"/>
          <w:sz w:val="24"/>
          <w:szCs w:val="24"/>
        </w:rPr>
        <w:t xml:space="preserve">Only the person who received the complaint and the </w:t>
      </w:r>
      <w:r w:rsidR="00565B30">
        <w:rPr>
          <w:rFonts w:ascii="Centennial LT Std 55 Roman" w:eastAsia="Arial" w:hAnsi="Centennial LT Std 55 Roman" w:cs="Arial"/>
          <w:sz w:val="24"/>
          <w:szCs w:val="24"/>
        </w:rPr>
        <w:t xml:space="preserve">designated </w:t>
      </w:r>
      <w:r w:rsidR="00BC1E42">
        <w:rPr>
          <w:rFonts w:ascii="Centennial LT Std 55 Roman" w:eastAsia="Arial" w:hAnsi="Centennial LT Std 55 Roman" w:cs="Arial"/>
          <w:sz w:val="24"/>
          <w:szCs w:val="24"/>
        </w:rPr>
        <w:t>PSEA</w:t>
      </w:r>
      <w:r w:rsidR="00274AB6">
        <w:rPr>
          <w:rFonts w:ascii="Centennial LT Std 55 Roman" w:eastAsia="Arial" w:hAnsi="Centennial LT Std 55 Roman" w:cs="Arial"/>
          <w:sz w:val="24"/>
          <w:szCs w:val="24"/>
        </w:rPr>
        <w:t>H</w:t>
      </w:r>
      <w:r w:rsidR="00BC1E42">
        <w:rPr>
          <w:rFonts w:ascii="Centennial LT Std 55 Roman" w:eastAsia="Arial" w:hAnsi="Centennial LT Std 55 Roman" w:cs="Arial"/>
          <w:sz w:val="24"/>
          <w:szCs w:val="24"/>
        </w:rPr>
        <w:t xml:space="preserve"> lead will be familiar with the specific details of the complaint; other people within Inter Pares will be on a need-to-know basis about the existence of the complaint, with the agreement of the survivor/complainant.</w:t>
      </w:r>
    </w:p>
    <w:p w14:paraId="4375341E" w14:textId="77777777" w:rsidR="00DF6BAC" w:rsidRDefault="00DF6BAC" w:rsidP="00D10922">
      <w:pPr>
        <w:pStyle w:val="BodyText"/>
        <w:tabs>
          <w:tab w:val="left" w:pos="928"/>
        </w:tabs>
        <w:spacing w:line="276" w:lineRule="auto"/>
        <w:ind w:left="0" w:firstLine="0"/>
        <w:rPr>
          <w:rFonts w:ascii="Centennial LT Std 55 Roman" w:hAnsi="Centennial LT Std 55 Roman"/>
          <w:spacing w:val="-1"/>
          <w:sz w:val="24"/>
          <w:szCs w:val="24"/>
        </w:rPr>
      </w:pPr>
    </w:p>
    <w:p w14:paraId="09830C11" w14:textId="1FBBD88D" w:rsidR="00F813EA" w:rsidRDefault="00A253E3" w:rsidP="00D10922">
      <w:pPr>
        <w:pStyle w:val="BodyText"/>
        <w:tabs>
          <w:tab w:val="left" w:pos="928"/>
        </w:tabs>
        <w:spacing w:line="276" w:lineRule="auto"/>
        <w:ind w:left="0" w:firstLine="0"/>
        <w:rPr>
          <w:rFonts w:ascii="Centennial LT Std 55 Roman" w:hAnsi="Centennial LT Std 55 Roman"/>
          <w:spacing w:val="-1"/>
          <w:sz w:val="24"/>
          <w:szCs w:val="24"/>
        </w:rPr>
      </w:pPr>
      <w:r>
        <w:rPr>
          <w:rFonts w:ascii="Centennial LT Std 55 Roman" w:hAnsi="Centennial LT Std 55 Roman"/>
          <w:spacing w:val="-1"/>
          <w:sz w:val="24"/>
          <w:szCs w:val="24"/>
        </w:rPr>
        <w:t>E</w:t>
      </w:r>
      <w:r w:rsidRPr="00A253E3">
        <w:rPr>
          <w:rFonts w:ascii="Centennial LT Std 55 Roman" w:hAnsi="Centennial LT Std 55 Roman"/>
          <w:spacing w:val="-1"/>
          <w:sz w:val="24"/>
          <w:szCs w:val="24"/>
        </w:rPr>
        <w:t xml:space="preserve">very effort will be made to establish a </w:t>
      </w:r>
      <w:r w:rsidR="00D812B5">
        <w:rPr>
          <w:rFonts w:ascii="Centennial LT Std 55 Roman" w:hAnsi="Centennial LT Std 55 Roman"/>
          <w:spacing w:val="-1"/>
          <w:sz w:val="24"/>
          <w:szCs w:val="24"/>
        </w:rPr>
        <w:t>path forward that r</w:t>
      </w:r>
      <w:r w:rsidR="001D10A5">
        <w:rPr>
          <w:rFonts w:ascii="Centennial LT Std 55 Roman" w:hAnsi="Centennial LT Std 55 Roman"/>
          <w:spacing w:val="-1"/>
          <w:sz w:val="24"/>
          <w:szCs w:val="24"/>
        </w:rPr>
        <w:t>espects the survivor</w:t>
      </w:r>
      <w:r w:rsidR="00112406">
        <w:rPr>
          <w:rFonts w:ascii="Centennial LT Std 55 Roman" w:hAnsi="Centennial LT Std 55 Roman"/>
          <w:spacing w:val="-1"/>
          <w:sz w:val="24"/>
          <w:szCs w:val="24"/>
        </w:rPr>
        <w:t>/complainant</w:t>
      </w:r>
      <w:r w:rsidR="00D812B5">
        <w:rPr>
          <w:rFonts w:ascii="Centennial LT Std 55 Roman" w:hAnsi="Centennial LT Std 55 Roman"/>
          <w:spacing w:val="-1"/>
          <w:sz w:val="24"/>
          <w:szCs w:val="24"/>
        </w:rPr>
        <w:t>’s</w:t>
      </w:r>
      <w:r w:rsidRPr="00A253E3">
        <w:rPr>
          <w:rFonts w:ascii="Centennial LT Std 55 Roman" w:hAnsi="Centennial LT Std 55 Roman"/>
          <w:spacing w:val="-1"/>
          <w:sz w:val="24"/>
          <w:szCs w:val="24"/>
        </w:rPr>
        <w:t xml:space="preserve"> wishes and agency</w:t>
      </w:r>
      <w:r>
        <w:rPr>
          <w:rFonts w:ascii="Centennial LT Std 55 Roman" w:hAnsi="Centennial LT Std 55 Roman"/>
          <w:spacing w:val="-1"/>
          <w:sz w:val="24"/>
          <w:szCs w:val="24"/>
        </w:rPr>
        <w:t>.</w:t>
      </w:r>
      <w:r w:rsidRPr="00A253E3">
        <w:rPr>
          <w:rFonts w:ascii="Centennial LT Std 55 Roman" w:hAnsi="Centennial LT Std 55 Roman"/>
          <w:spacing w:val="-1"/>
          <w:sz w:val="24"/>
          <w:szCs w:val="24"/>
        </w:rPr>
        <w:t xml:space="preserve"> </w:t>
      </w:r>
      <w:r w:rsidR="00AA6FB3">
        <w:rPr>
          <w:rFonts w:ascii="Centennial LT Std 55 Roman" w:hAnsi="Centennial LT Std 55 Roman"/>
          <w:spacing w:val="-1"/>
          <w:sz w:val="24"/>
          <w:szCs w:val="24"/>
        </w:rPr>
        <w:t xml:space="preserve">However, it is possible that </w:t>
      </w:r>
      <w:r>
        <w:rPr>
          <w:rFonts w:ascii="Centennial LT Std 55 Roman" w:hAnsi="Centennial LT Std 55 Roman"/>
          <w:spacing w:val="-1"/>
          <w:sz w:val="24"/>
          <w:szCs w:val="24"/>
        </w:rPr>
        <w:t>Inter Pares</w:t>
      </w:r>
      <w:r w:rsidR="00D833BF">
        <w:rPr>
          <w:rFonts w:ascii="Centennial LT Std 55 Roman" w:hAnsi="Centennial LT Std 55 Roman"/>
          <w:spacing w:val="-1"/>
          <w:sz w:val="24"/>
          <w:szCs w:val="24"/>
        </w:rPr>
        <w:t>,</w:t>
      </w:r>
      <w:r>
        <w:rPr>
          <w:rFonts w:ascii="Centennial LT Std 55 Roman" w:hAnsi="Centennial LT Std 55 Roman"/>
          <w:spacing w:val="-1"/>
          <w:sz w:val="24"/>
          <w:szCs w:val="24"/>
        </w:rPr>
        <w:t xml:space="preserve"> based on the nature of the complaint, will decide that </w:t>
      </w:r>
      <w:r w:rsidR="00D812B5">
        <w:rPr>
          <w:rFonts w:ascii="Centennial LT Std 55 Roman" w:hAnsi="Centennial LT Std 55 Roman"/>
          <w:spacing w:val="-1"/>
          <w:sz w:val="24"/>
          <w:szCs w:val="24"/>
        </w:rPr>
        <w:t>it</w:t>
      </w:r>
      <w:r>
        <w:rPr>
          <w:rFonts w:ascii="Centennial LT Std 55 Roman" w:hAnsi="Centennial LT Std 55 Roman"/>
          <w:spacing w:val="-1"/>
          <w:sz w:val="24"/>
          <w:szCs w:val="24"/>
        </w:rPr>
        <w:t xml:space="preserve"> is of significant institutional concern and requires formal resolution, </w:t>
      </w:r>
      <w:r w:rsidR="00F813EA">
        <w:rPr>
          <w:rFonts w:ascii="Centennial LT Std 55 Roman" w:hAnsi="Centennial LT Std 55 Roman"/>
          <w:spacing w:val="-1"/>
          <w:sz w:val="24"/>
          <w:szCs w:val="24"/>
        </w:rPr>
        <w:t>reg</w:t>
      </w:r>
      <w:r>
        <w:rPr>
          <w:rFonts w:ascii="Centennial LT Std 55 Roman" w:hAnsi="Centennial LT Std 55 Roman"/>
          <w:spacing w:val="-1"/>
          <w:sz w:val="24"/>
          <w:szCs w:val="24"/>
        </w:rPr>
        <w:t>ardle</w:t>
      </w:r>
      <w:r w:rsidR="001D10A5">
        <w:rPr>
          <w:rFonts w:ascii="Centennial LT Std 55 Roman" w:hAnsi="Centennial LT Std 55 Roman"/>
          <w:spacing w:val="-1"/>
          <w:sz w:val="24"/>
          <w:szCs w:val="24"/>
        </w:rPr>
        <w:t>ss of whether the survivor</w:t>
      </w:r>
      <w:r w:rsidR="00112406">
        <w:rPr>
          <w:rFonts w:ascii="Centennial LT Std 55 Roman" w:hAnsi="Centennial LT Std 55 Roman"/>
          <w:spacing w:val="-1"/>
          <w:sz w:val="24"/>
          <w:szCs w:val="24"/>
        </w:rPr>
        <w:t>/complainant</w:t>
      </w:r>
      <w:r>
        <w:rPr>
          <w:rFonts w:ascii="Centennial LT Std 55 Roman" w:hAnsi="Centennial LT Std 55 Roman"/>
          <w:spacing w:val="-1"/>
          <w:sz w:val="24"/>
          <w:szCs w:val="24"/>
        </w:rPr>
        <w:t xml:space="preserve"> </w:t>
      </w:r>
      <w:r w:rsidR="00565B30">
        <w:rPr>
          <w:rFonts w:ascii="Centennial LT Std 55 Roman" w:hAnsi="Centennial LT Std 55 Roman"/>
          <w:spacing w:val="-1"/>
          <w:sz w:val="24"/>
          <w:szCs w:val="24"/>
        </w:rPr>
        <w:t xml:space="preserve">prefers </w:t>
      </w:r>
      <w:r>
        <w:rPr>
          <w:rFonts w:ascii="Centennial LT Std 55 Roman" w:hAnsi="Centennial LT Std 55 Roman"/>
          <w:spacing w:val="-1"/>
          <w:sz w:val="24"/>
          <w:szCs w:val="24"/>
        </w:rPr>
        <w:t>this path.</w:t>
      </w:r>
      <w:r w:rsidR="00F813EA" w:rsidRPr="00F813EA">
        <w:rPr>
          <w:rFonts w:ascii="Centennial LT Std 55 Roman" w:hAnsi="Centennial LT Std 55 Roman"/>
          <w:spacing w:val="-1"/>
          <w:sz w:val="24"/>
          <w:szCs w:val="24"/>
        </w:rPr>
        <w:t xml:space="preserve"> </w:t>
      </w:r>
      <w:r w:rsidR="00F813EA">
        <w:rPr>
          <w:rFonts w:ascii="Centennial LT Std 55 Roman" w:hAnsi="Centennial LT Std 55 Roman"/>
          <w:spacing w:val="-1"/>
          <w:sz w:val="24"/>
          <w:szCs w:val="24"/>
        </w:rPr>
        <w:t>Facto</w:t>
      </w:r>
      <w:r>
        <w:rPr>
          <w:rFonts w:ascii="Centennial LT Std 55 Roman" w:hAnsi="Centennial LT Std 55 Roman"/>
          <w:spacing w:val="-1"/>
          <w:sz w:val="24"/>
          <w:szCs w:val="24"/>
        </w:rPr>
        <w:t>rs considered in this decision</w:t>
      </w:r>
      <w:r w:rsidR="00F813EA">
        <w:rPr>
          <w:rFonts w:ascii="Centennial LT Std 55 Roman" w:hAnsi="Centennial LT Std 55 Roman"/>
          <w:spacing w:val="-1"/>
          <w:sz w:val="24"/>
          <w:szCs w:val="24"/>
        </w:rPr>
        <w:t xml:space="preserve"> include whether there is a pattern of events or a single serious incident,</w:t>
      </w:r>
      <w:r w:rsidR="00A4019D">
        <w:rPr>
          <w:rFonts w:ascii="Centennial LT Std 55 Roman" w:hAnsi="Centennial LT Std 55 Roman"/>
          <w:spacing w:val="-1"/>
          <w:sz w:val="24"/>
          <w:szCs w:val="24"/>
        </w:rPr>
        <w:t xml:space="preserve"> whether the disclosure indicates an unsafe institutional environment</w:t>
      </w:r>
      <w:r w:rsidR="00D812B5">
        <w:rPr>
          <w:rFonts w:ascii="Centennial LT Std 55 Roman" w:hAnsi="Centennial LT Std 55 Roman"/>
          <w:spacing w:val="-1"/>
          <w:sz w:val="24"/>
          <w:szCs w:val="24"/>
        </w:rPr>
        <w:t>, and the scale/nature of the programmatic relationship with the individual</w:t>
      </w:r>
      <w:r w:rsidR="0090104B">
        <w:rPr>
          <w:rFonts w:ascii="Centennial LT Std 55 Roman" w:hAnsi="Centennial LT Std 55 Roman"/>
          <w:spacing w:val="-1"/>
          <w:sz w:val="24"/>
          <w:szCs w:val="24"/>
        </w:rPr>
        <w:t>(</w:t>
      </w:r>
      <w:r w:rsidR="00D812B5">
        <w:rPr>
          <w:rFonts w:ascii="Centennial LT Std 55 Roman" w:hAnsi="Centennial LT Std 55 Roman"/>
          <w:spacing w:val="-1"/>
          <w:sz w:val="24"/>
          <w:szCs w:val="24"/>
        </w:rPr>
        <w:t>s</w:t>
      </w:r>
      <w:r w:rsidR="0090104B">
        <w:rPr>
          <w:rFonts w:ascii="Centennial LT Std 55 Roman" w:hAnsi="Centennial LT Std 55 Roman"/>
          <w:spacing w:val="-1"/>
          <w:sz w:val="24"/>
          <w:szCs w:val="24"/>
        </w:rPr>
        <w:t>)</w:t>
      </w:r>
      <w:r w:rsidR="00D812B5">
        <w:rPr>
          <w:rFonts w:ascii="Centennial LT Std 55 Roman" w:hAnsi="Centennial LT Std 55 Roman"/>
          <w:spacing w:val="-1"/>
          <w:sz w:val="24"/>
          <w:szCs w:val="24"/>
        </w:rPr>
        <w:t xml:space="preserve"> or organization</w:t>
      </w:r>
      <w:r w:rsidR="0090104B">
        <w:rPr>
          <w:rFonts w:ascii="Centennial LT Std 55 Roman" w:hAnsi="Centennial LT Std 55 Roman"/>
          <w:spacing w:val="-1"/>
          <w:sz w:val="24"/>
          <w:szCs w:val="24"/>
        </w:rPr>
        <w:t>(</w:t>
      </w:r>
      <w:r w:rsidR="00D812B5">
        <w:rPr>
          <w:rFonts w:ascii="Centennial LT Std 55 Roman" w:hAnsi="Centennial LT Std 55 Roman"/>
          <w:spacing w:val="-1"/>
          <w:sz w:val="24"/>
          <w:szCs w:val="24"/>
        </w:rPr>
        <w:t>s</w:t>
      </w:r>
      <w:r w:rsidR="0090104B">
        <w:rPr>
          <w:rFonts w:ascii="Centennial LT Std 55 Roman" w:hAnsi="Centennial LT Std 55 Roman"/>
          <w:spacing w:val="-1"/>
          <w:sz w:val="24"/>
          <w:szCs w:val="24"/>
        </w:rPr>
        <w:t>)</w:t>
      </w:r>
      <w:r w:rsidR="00D812B5">
        <w:rPr>
          <w:rFonts w:ascii="Centennial LT Std 55 Roman" w:hAnsi="Centennial LT Std 55 Roman"/>
          <w:spacing w:val="-1"/>
          <w:sz w:val="24"/>
          <w:szCs w:val="24"/>
        </w:rPr>
        <w:t xml:space="preserve"> in question</w:t>
      </w:r>
      <w:r w:rsidR="00A4019D">
        <w:rPr>
          <w:rFonts w:ascii="Centennial LT Std 55 Roman" w:hAnsi="Centennial LT Std 55 Roman"/>
          <w:spacing w:val="-1"/>
          <w:sz w:val="24"/>
          <w:szCs w:val="24"/>
        </w:rPr>
        <w:t xml:space="preserve">. </w:t>
      </w:r>
      <w:r w:rsidR="00491D32">
        <w:rPr>
          <w:rFonts w:ascii="Centennial LT Std 55 Roman" w:hAnsi="Centennial LT Std 55 Roman"/>
          <w:spacing w:val="-1"/>
          <w:sz w:val="24"/>
          <w:szCs w:val="24"/>
        </w:rPr>
        <w:t>In such an instance, all reasonable efforts will be made to protect the survivor</w:t>
      </w:r>
      <w:r w:rsidR="00112406">
        <w:rPr>
          <w:rFonts w:ascii="Centennial LT Std 55 Roman" w:hAnsi="Centennial LT Std 55 Roman"/>
          <w:spacing w:val="-1"/>
          <w:sz w:val="24"/>
          <w:szCs w:val="24"/>
        </w:rPr>
        <w:t>/complainant</w:t>
      </w:r>
      <w:r w:rsidR="00491D32">
        <w:rPr>
          <w:rFonts w:ascii="Centennial LT Std 55 Roman" w:hAnsi="Centennial LT Std 55 Roman"/>
          <w:spacing w:val="-1"/>
          <w:sz w:val="24"/>
          <w:szCs w:val="24"/>
        </w:rPr>
        <w:t>’s anonymity if so desired.</w:t>
      </w:r>
    </w:p>
    <w:p w14:paraId="7DDD895F" w14:textId="77777777" w:rsidR="006E0832" w:rsidRDefault="006E0832" w:rsidP="00D10922">
      <w:pPr>
        <w:pStyle w:val="BodyText"/>
        <w:tabs>
          <w:tab w:val="left" w:pos="928"/>
        </w:tabs>
        <w:spacing w:line="276" w:lineRule="auto"/>
        <w:ind w:left="0" w:firstLine="0"/>
        <w:rPr>
          <w:rFonts w:ascii="Centennial LT Std 55 Roman" w:hAnsi="Centennial LT Std 55 Roman"/>
          <w:spacing w:val="-1"/>
          <w:sz w:val="24"/>
          <w:szCs w:val="24"/>
        </w:rPr>
      </w:pPr>
    </w:p>
    <w:p w14:paraId="3B2A3F46" w14:textId="3FFA0B65" w:rsidR="00DF6BAC" w:rsidRDefault="00DF6BAC" w:rsidP="00D10922">
      <w:pPr>
        <w:pStyle w:val="ListParagraph"/>
        <w:keepNext/>
        <w:numPr>
          <w:ilvl w:val="0"/>
          <w:numId w:val="27"/>
        </w:numPr>
        <w:spacing w:line="276" w:lineRule="auto"/>
        <w:ind w:left="714" w:hanging="357"/>
        <w:rPr>
          <w:rFonts w:ascii="Meta" w:eastAsia="Arial" w:hAnsi="Meta"/>
          <w:b/>
          <w:bCs/>
          <w:spacing w:val="-1"/>
          <w:sz w:val="24"/>
          <w:szCs w:val="24"/>
        </w:rPr>
      </w:pPr>
      <w:r w:rsidRPr="00AA6FB3">
        <w:rPr>
          <w:rFonts w:ascii="Meta" w:eastAsia="Arial" w:hAnsi="Meta"/>
          <w:b/>
          <w:bCs/>
          <w:spacing w:val="-1"/>
          <w:sz w:val="24"/>
          <w:szCs w:val="24"/>
        </w:rPr>
        <w:t>Immediate measures</w:t>
      </w:r>
    </w:p>
    <w:p w14:paraId="730F2FE9" w14:textId="77777777" w:rsidR="00D10922" w:rsidRDefault="00D10922" w:rsidP="00D10922">
      <w:pPr>
        <w:pStyle w:val="ListParagraph"/>
        <w:keepNext/>
        <w:spacing w:line="276" w:lineRule="auto"/>
        <w:ind w:left="714"/>
        <w:rPr>
          <w:rFonts w:ascii="Meta" w:eastAsia="Arial" w:hAnsi="Meta"/>
          <w:b/>
          <w:bCs/>
          <w:spacing w:val="-1"/>
          <w:sz w:val="24"/>
          <w:szCs w:val="24"/>
        </w:rPr>
      </w:pPr>
    </w:p>
    <w:p w14:paraId="1AB97E8D" w14:textId="5379289F" w:rsidR="000C3F9E" w:rsidRDefault="00DF6BAC" w:rsidP="00D10922">
      <w:pPr>
        <w:pStyle w:val="BodyText"/>
        <w:tabs>
          <w:tab w:val="left" w:pos="928"/>
        </w:tabs>
        <w:spacing w:line="276" w:lineRule="auto"/>
        <w:ind w:left="0" w:firstLine="0"/>
        <w:rPr>
          <w:rFonts w:ascii="Centennial LT Std 55 Roman" w:hAnsi="Centennial LT Std 55 Roman"/>
          <w:spacing w:val="-1"/>
          <w:sz w:val="24"/>
          <w:szCs w:val="24"/>
        </w:rPr>
      </w:pPr>
      <w:r>
        <w:rPr>
          <w:rFonts w:ascii="Centennial LT Std 55 Roman" w:hAnsi="Centennial LT Std 55 Roman"/>
          <w:spacing w:val="-1"/>
          <w:sz w:val="24"/>
          <w:szCs w:val="24"/>
        </w:rPr>
        <w:t xml:space="preserve">While complaints are being processed, Inter Pares </w:t>
      </w:r>
      <w:r w:rsidR="00EA4568">
        <w:rPr>
          <w:rFonts w:ascii="Centennial LT Std 55 Roman" w:hAnsi="Centennial LT Std 55 Roman"/>
          <w:spacing w:val="-1"/>
          <w:sz w:val="24"/>
          <w:szCs w:val="24"/>
        </w:rPr>
        <w:t>will</w:t>
      </w:r>
      <w:r>
        <w:rPr>
          <w:rFonts w:ascii="Centennial LT Std 55 Roman" w:hAnsi="Centennial LT Std 55 Roman"/>
          <w:spacing w:val="-1"/>
          <w:sz w:val="24"/>
          <w:szCs w:val="24"/>
        </w:rPr>
        <w:t xml:space="preserve"> take </w:t>
      </w:r>
      <w:r w:rsidR="002F7004">
        <w:rPr>
          <w:rFonts w:ascii="Centennial LT Std 55 Roman" w:hAnsi="Centennial LT Std 55 Roman"/>
          <w:spacing w:val="-1"/>
          <w:sz w:val="24"/>
          <w:szCs w:val="24"/>
        </w:rPr>
        <w:t>immediate measures</w:t>
      </w:r>
      <w:r>
        <w:rPr>
          <w:rFonts w:ascii="Centennial LT Std 55 Roman" w:hAnsi="Centennial LT Std 55 Roman"/>
          <w:spacing w:val="-1"/>
          <w:sz w:val="24"/>
          <w:szCs w:val="24"/>
        </w:rPr>
        <w:t xml:space="preserve">. </w:t>
      </w:r>
      <w:r w:rsidR="000C3F9E">
        <w:rPr>
          <w:rFonts w:ascii="Centennial LT Std 55 Roman" w:hAnsi="Centennial LT Std 55 Roman"/>
          <w:spacing w:val="-1"/>
          <w:sz w:val="24"/>
          <w:szCs w:val="24"/>
        </w:rPr>
        <w:t>Immediate</w:t>
      </w:r>
      <w:r w:rsidR="00EA4568">
        <w:rPr>
          <w:rFonts w:ascii="Centennial LT Std 55 Roman" w:hAnsi="Centennial LT Std 55 Roman"/>
          <w:spacing w:val="-1"/>
          <w:sz w:val="24"/>
          <w:szCs w:val="24"/>
        </w:rPr>
        <w:t xml:space="preserve"> measures are </w:t>
      </w:r>
      <w:r w:rsidR="000C3F9E">
        <w:rPr>
          <w:rFonts w:ascii="Centennial LT Std 55 Roman" w:hAnsi="Centennial LT Std 55 Roman"/>
          <w:spacing w:val="-1"/>
          <w:sz w:val="24"/>
          <w:szCs w:val="24"/>
        </w:rPr>
        <w:t xml:space="preserve">not </w:t>
      </w:r>
      <w:r w:rsidR="00EA4568">
        <w:rPr>
          <w:rFonts w:ascii="Centennial LT Std 55 Roman" w:hAnsi="Centennial LT Std 55 Roman"/>
          <w:spacing w:val="-1"/>
          <w:sz w:val="24"/>
          <w:szCs w:val="24"/>
        </w:rPr>
        <w:t>sanctions, as no findings have yet been reached</w:t>
      </w:r>
      <w:r w:rsidR="000C3F9E">
        <w:rPr>
          <w:rFonts w:ascii="Centennial LT Std 55 Roman" w:hAnsi="Centennial LT Std 55 Roman"/>
          <w:spacing w:val="-1"/>
          <w:sz w:val="24"/>
          <w:szCs w:val="24"/>
        </w:rPr>
        <w:t>. T</w:t>
      </w:r>
      <w:r w:rsidR="00EA4568">
        <w:rPr>
          <w:rFonts w:ascii="Centennial LT Std 55 Roman" w:hAnsi="Centennial LT Std 55 Roman"/>
          <w:spacing w:val="-1"/>
          <w:sz w:val="24"/>
          <w:szCs w:val="24"/>
        </w:rPr>
        <w:t xml:space="preserve">he intention is to </w:t>
      </w:r>
      <w:r w:rsidR="000C3F9E">
        <w:rPr>
          <w:rFonts w:ascii="Centennial LT Std 55 Roman" w:hAnsi="Centennial LT Std 55 Roman"/>
          <w:spacing w:val="-1"/>
          <w:sz w:val="24"/>
          <w:szCs w:val="24"/>
        </w:rPr>
        <w:t>minimize harm and institutional liability in the context of</w:t>
      </w:r>
      <w:r w:rsidR="00B644D5">
        <w:rPr>
          <w:rFonts w:ascii="Centennial LT Std 55 Roman" w:hAnsi="Centennial LT Std 55 Roman"/>
          <w:spacing w:val="-1"/>
          <w:sz w:val="24"/>
          <w:szCs w:val="24"/>
        </w:rPr>
        <w:t xml:space="preserve"> </w:t>
      </w:r>
      <w:r w:rsidR="000C3F9E">
        <w:rPr>
          <w:rFonts w:ascii="Centennial LT Std 55 Roman" w:hAnsi="Centennial LT Std 55 Roman"/>
          <w:spacing w:val="-1"/>
          <w:sz w:val="24"/>
          <w:szCs w:val="24"/>
        </w:rPr>
        <w:t>Inter Pares’</w:t>
      </w:r>
      <w:r w:rsidR="00EA4568">
        <w:rPr>
          <w:rFonts w:ascii="Centennial LT Std 55 Roman" w:hAnsi="Centennial LT Std 55 Roman"/>
          <w:spacing w:val="-1"/>
          <w:sz w:val="24"/>
          <w:szCs w:val="24"/>
        </w:rPr>
        <w:t xml:space="preserve"> relationship </w:t>
      </w:r>
      <w:r w:rsidR="00B644D5">
        <w:rPr>
          <w:rFonts w:ascii="Centennial LT Std 55 Roman" w:hAnsi="Centennial LT Std 55 Roman"/>
          <w:spacing w:val="-1"/>
          <w:sz w:val="24"/>
          <w:szCs w:val="24"/>
        </w:rPr>
        <w:t xml:space="preserve">with the </w:t>
      </w:r>
      <w:r w:rsidR="000C3F9E">
        <w:rPr>
          <w:rFonts w:ascii="Centennial LT Std 55 Roman" w:hAnsi="Centennial LT Std 55 Roman"/>
          <w:spacing w:val="-1"/>
          <w:sz w:val="24"/>
          <w:szCs w:val="24"/>
        </w:rPr>
        <w:t>respondent,</w:t>
      </w:r>
      <w:r w:rsidR="00B644D5">
        <w:rPr>
          <w:rFonts w:ascii="Centennial LT Std 55 Roman" w:hAnsi="Centennial LT Std 55 Roman"/>
          <w:spacing w:val="-1"/>
          <w:sz w:val="24"/>
          <w:szCs w:val="24"/>
        </w:rPr>
        <w:t xml:space="preserve"> or with the</w:t>
      </w:r>
      <w:r w:rsidR="00EA4568">
        <w:rPr>
          <w:rFonts w:ascii="Centennial LT Std 55 Roman" w:hAnsi="Centennial LT Std 55 Roman"/>
          <w:spacing w:val="-1"/>
          <w:sz w:val="24"/>
          <w:szCs w:val="24"/>
        </w:rPr>
        <w:t xml:space="preserve"> institution</w:t>
      </w:r>
      <w:r w:rsidR="00B644D5">
        <w:rPr>
          <w:rFonts w:ascii="Centennial LT Std 55 Roman" w:hAnsi="Centennial LT Std 55 Roman"/>
          <w:spacing w:val="-1"/>
          <w:sz w:val="24"/>
          <w:szCs w:val="24"/>
        </w:rPr>
        <w:t xml:space="preserve"> that is responsible for </w:t>
      </w:r>
      <w:r w:rsidR="000C3F9E">
        <w:rPr>
          <w:rFonts w:ascii="Centennial LT Std 55 Roman" w:hAnsi="Centennial LT Std 55 Roman"/>
          <w:spacing w:val="-1"/>
          <w:sz w:val="24"/>
          <w:szCs w:val="24"/>
        </w:rPr>
        <w:t>the respondent</w:t>
      </w:r>
      <w:r w:rsidR="00B644D5">
        <w:rPr>
          <w:rFonts w:ascii="Centennial LT Std 55 Roman" w:hAnsi="Centennial LT Std 55 Roman"/>
          <w:spacing w:val="-1"/>
          <w:sz w:val="24"/>
          <w:szCs w:val="24"/>
        </w:rPr>
        <w:t xml:space="preserve">. </w:t>
      </w:r>
    </w:p>
    <w:p w14:paraId="6C31AF95" w14:textId="77777777" w:rsidR="000C3F9E" w:rsidRDefault="000C3F9E" w:rsidP="00D10922">
      <w:pPr>
        <w:pStyle w:val="BodyText"/>
        <w:tabs>
          <w:tab w:val="left" w:pos="928"/>
        </w:tabs>
        <w:ind w:left="0" w:firstLine="0"/>
        <w:rPr>
          <w:rFonts w:ascii="Centennial LT Std 55 Roman" w:hAnsi="Centennial LT Std 55 Roman"/>
          <w:spacing w:val="-1"/>
          <w:sz w:val="24"/>
          <w:szCs w:val="24"/>
        </w:rPr>
      </w:pPr>
    </w:p>
    <w:p w14:paraId="4786ED6E" w14:textId="32CF34EC" w:rsidR="00384C2D" w:rsidRDefault="00DF6BAC" w:rsidP="00D10922">
      <w:pPr>
        <w:pStyle w:val="BodyText"/>
        <w:tabs>
          <w:tab w:val="left" w:pos="928"/>
        </w:tabs>
        <w:spacing w:line="276" w:lineRule="auto"/>
        <w:ind w:left="0" w:firstLine="0"/>
        <w:rPr>
          <w:rFonts w:ascii="Centennial LT Std 55 Roman" w:hAnsi="Centennial LT Std 55 Roman"/>
          <w:spacing w:val="-1"/>
          <w:sz w:val="24"/>
          <w:szCs w:val="24"/>
        </w:rPr>
      </w:pPr>
      <w:r>
        <w:rPr>
          <w:rFonts w:ascii="Centennial LT Std 55 Roman" w:hAnsi="Centennial LT Std 55 Roman"/>
          <w:spacing w:val="-1"/>
          <w:sz w:val="24"/>
          <w:szCs w:val="24"/>
        </w:rPr>
        <w:t xml:space="preserve">These steps </w:t>
      </w:r>
      <w:r w:rsidR="00A253E3">
        <w:rPr>
          <w:rFonts w:ascii="Centennial LT Std 55 Roman" w:hAnsi="Centennial LT Std 55 Roman"/>
          <w:spacing w:val="-1"/>
          <w:sz w:val="24"/>
          <w:szCs w:val="24"/>
        </w:rPr>
        <w:t>can</w:t>
      </w:r>
      <w:r>
        <w:rPr>
          <w:rFonts w:ascii="Centennial LT Std 55 Roman" w:hAnsi="Centennial LT Std 55 Roman"/>
          <w:spacing w:val="-1"/>
          <w:sz w:val="24"/>
          <w:szCs w:val="24"/>
        </w:rPr>
        <w:t xml:space="preserve"> be identified </w:t>
      </w:r>
      <w:r w:rsidR="007E2384">
        <w:rPr>
          <w:rFonts w:ascii="Centennial LT Std 55 Roman" w:hAnsi="Centennial LT Std 55 Roman"/>
          <w:spacing w:val="-1"/>
          <w:sz w:val="24"/>
          <w:szCs w:val="24"/>
        </w:rPr>
        <w:t xml:space="preserve">by the </w:t>
      </w:r>
      <w:r w:rsidR="00565B30">
        <w:rPr>
          <w:rFonts w:ascii="Centennial LT Std 55 Roman" w:hAnsi="Centennial LT Std 55 Roman"/>
          <w:spacing w:val="-1"/>
          <w:sz w:val="24"/>
          <w:szCs w:val="24"/>
        </w:rPr>
        <w:t xml:space="preserve">designated </w:t>
      </w:r>
      <w:r w:rsidR="007E2384">
        <w:rPr>
          <w:rFonts w:ascii="Centennial LT Std 55 Roman" w:hAnsi="Centennial LT Std 55 Roman"/>
          <w:spacing w:val="-1"/>
          <w:sz w:val="24"/>
          <w:szCs w:val="24"/>
        </w:rPr>
        <w:t xml:space="preserve">PSEAH lead, in consultation with </w:t>
      </w:r>
      <w:r w:rsidR="00A4019D">
        <w:rPr>
          <w:rFonts w:ascii="Centennial LT Std 55 Roman" w:hAnsi="Centennial LT Std 55 Roman"/>
          <w:spacing w:val="-1"/>
          <w:sz w:val="24"/>
          <w:szCs w:val="24"/>
        </w:rPr>
        <w:t>the person who received the disclosure,</w:t>
      </w:r>
      <w:r>
        <w:rPr>
          <w:rFonts w:ascii="Centennial LT Std 55 Roman" w:hAnsi="Centennial LT Std 55 Roman"/>
          <w:spacing w:val="-1"/>
          <w:sz w:val="24"/>
          <w:szCs w:val="24"/>
        </w:rPr>
        <w:t xml:space="preserve"> </w:t>
      </w:r>
      <w:r w:rsidR="002365B7">
        <w:rPr>
          <w:rFonts w:ascii="Centennial LT Std 55 Roman" w:hAnsi="Centennial LT Std 55 Roman"/>
          <w:spacing w:val="-1"/>
          <w:sz w:val="24"/>
          <w:szCs w:val="24"/>
        </w:rPr>
        <w:t>as well as</w:t>
      </w:r>
      <w:r w:rsidR="007B12CA">
        <w:rPr>
          <w:rFonts w:ascii="Centennial LT Std 55 Roman" w:hAnsi="Centennial LT Std 55 Roman"/>
          <w:spacing w:val="-1"/>
          <w:sz w:val="24"/>
          <w:szCs w:val="24"/>
        </w:rPr>
        <w:t xml:space="preserve"> </w:t>
      </w:r>
      <w:r w:rsidR="0090104B">
        <w:rPr>
          <w:rFonts w:ascii="Centennial LT Std 55 Roman" w:hAnsi="Centennial LT Std 55 Roman"/>
          <w:spacing w:val="-1"/>
          <w:sz w:val="24"/>
          <w:szCs w:val="24"/>
        </w:rPr>
        <w:t xml:space="preserve">with </w:t>
      </w:r>
      <w:r w:rsidR="007B12CA">
        <w:rPr>
          <w:rFonts w:ascii="Centennial LT Std 55 Roman" w:hAnsi="Centennial LT Std 55 Roman"/>
          <w:spacing w:val="-1"/>
          <w:sz w:val="24"/>
          <w:szCs w:val="24"/>
        </w:rPr>
        <w:t>legal counsel</w:t>
      </w:r>
      <w:r w:rsidR="002365B7">
        <w:rPr>
          <w:rFonts w:ascii="Centennial LT Std 55 Roman" w:hAnsi="Centennial LT Std 55 Roman"/>
          <w:spacing w:val="-1"/>
          <w:sz w:val="24"/>
          <w:szCs w:val="24"/>
        </w:rPr>
        <w:t xml:space="preserve"> in the case of staff respondents</w:t>
      </w:r>
      <w:r>
        <w:rPr>
          <w:rFonts w:ascii="Centennial LT Std 55 Roman" w:hAnsi="Centennial LT Std 55 Roman"/>
          <w:spacing w:val="-1"/>
          <w:sz w:val="24"/>
          <w:szCs w:val="24"/>
        </w:rPr>
        <w:t>.</w:t>
      </w:r>
      <w:r w:rsidR="006438B1">
        <w:rPr>
          <w:rFonts w:ascii="Centennial LT Std 55 Roman" w:hAnsi="Centennial LT Std 55 Roman"/>
          <w:spacing w:val="-1"/>
          <w:sz w:val="24"/>
          <w:szCs w:val="24"/>
        </w:rPr>
        <w:t xml:space="preserve"> The </w:t>
      </w:r>
      <w:r w:rsidR="003E789B">
        <w:rPr>
          <w:rFonts w:ascii="Centennial LT Std 55 Roman" w:hAnsi="Centennial LT Std 55 Roman"/>
          <w:spacing w:val="-1"/>
          <w:sz w:val="24"/>
          <w:szCs w:val="24"/>
        </w:rPr>
        <w:t>PSEAH</w:t>
      </w:r>
      <w:r w:rsidR="006438B1">
        <w:rPr>
          <w:rFonts w:ascii="Centennial LT Std 55 Roman" w:hAnsi="Centennial LT Std 55 Roman"/>
          <w:spacing w:val="-1"/>
          <w:sz w:val="24"/>
          <w:szCs w:val="24"/>
        </w:rPr>
        <w:t xml:space="preserve"> lead will coordinate or ensure the</w:t>
      </w:r>
      <w:r w:rsidR="000C3F9E">
        <w:rPr>
          <w:rFonts w:ascii="Centennial LT Std 55 Roman" w:hAnsi="Centennial LT Std 55 Roman"/>
          <w:spacing w:val="-1"/>
          <w:sz w:val="24"/>
          <w:szCs w:val="24"/>
        </w:rPr>
        <w:t>ir</w:t>
      </w:r>
      <w:r w:rsidR="006438B1">
        <w:rPr>
          <w:rFonts w:ascii="Centennial LT Std 55 Roman" w:hAnsi="Centennial LT Std 55 Roman"/>
          <w:spacing w:val="-1"/>
          <w:sz w:val="24"/>
          <w:szCs w:val="24"/>
        </w:rPr>
        <w:t xml:space="preserve"> implementation</w:t>
      </w:r>
      <w:r w:rsidR="00384C2D">
        <w:rPr>
          <w:rFonts w:ascii="Centennial LT Std 55 Roman" w:hAnsi="Centennial LT Std 55 Roman"/>
          <w:spacing w:val="-1"/>
          <w:sz w:val="24"/>
          <w:szCs w:val="24"/>
        </w:rPr>
        <w:t>.</w:t>
      </w:r>
    </w:p>
    <w:p w14:paraId="69F2ADC7" w14:textId="77777777" w:rsidR="00384C2D" w:rsidRDefault="00384C2D" w:rsidP="00D10922">
      <w:pPr>
        <w:pStyle w:val="BodyText"/>
        <w:tabs>
          <w:tab w:val="left" w:pos="928"/>
        </w:tabs>
        <w:ind w:left="0" w:firstLine="0"/>
        <w:rPr>
          <w:rFonts w:ascii="Centennial LT Std 55 Roman" w:hAnsi="Centennial LT Std 55 Roman"/>
          <w:spacing w:val="-1"/>
          <w:sz w:val="24"/>
          <w:szCs w:val="24"/>
        </w:rPr>
      </w:pPr>
    </w:p>
    <w:p w14:paraId="0D1392CC" w14:textId="3C93D4B7" w:rsidR="00DF6BAC" w:rsidRDefault="000C3F9E" w:rsidP="00D10922">
      <w:pPr>
        <w:pStyle w:val="BodyText"/>
        <w:tabs>
          <w:tab w:val="left" w:pos="928"/>
        </w:tabs>
        <w:spacing w:line="276" w:lineRule="auto"/>
        <w:ind w:left="0" w:firstLine="0"/>
        <w:rPr>
          <w:rFonts w:ascii="Centennial LT Std 55 Roman" w:hAnsi="Centennial LT Std 55 Roman"/>
          <w:spacing w:val="-1"/>
          <w:sz w:val="24"/>
          <w:szCs w:val="24"/>
        </w:rPr>
      </w:pPr>
      <w:r>
        <w:rPr>
          <w:rFonts w:ascii="Centennial LT Std 55 Roman" w:hAnsi="Centennial LT Std 55 Roman"/>
          <w:spacing w:val="-1"/>
          <w:sz w:val="24"/>
          <w:szCs w:val="24"/>
        </w:rPr>
        <w:t>Immediate measures</w:t>
      </w:r>
      <w:r w:rsidR="007E2384">
        <w:rPr>
          <w:rFonts w:ascii="Centennial LT Std 55 Roman" w:hAnsi="Centennial LT Std 55 Roman"/>
          <w:spacing w:val="-1"/>
          <w:sz w:val="24"/>
          <w:szCs w:val="24"/>
        </w:rPr>
        <w:t xml:space="preserve"> </w:t>
      </w:r>
      <w:r w:rsidR="007C6103">
        <w:rPr>
          <w:rFonts w:ascii="Centennial LT Std 55 Roman" w:hAnsi="Centennial LT Std 55 Roman"/>
          <w:spacing w:val="-1"/>
          <w:sz w:val="24"/>
          <w:szCs w:val="24"/>
        </w:rPr>
        <w:t xml:space="preserve">may </w:t>
      </w:r>
      <w:r w:rsidR="007E2384">
        <w:rPr>
          <w:rFonts w:ascii="Centennial LT Std 55 Roman" w:hAnsi="Centennial LT Std 55 Roman"/>
          <w:spacing w:val="-1"/>
          <w:sz w:val="24"/>
          <w:szCs w:val="24"/>
        </w:rPr>
        <w:t xml:space="preserve">include the following: </w:t>
      </w:r>
    </w:p>
    <w:p w14:paraId="23F06C0A" w14:textId="19FE4378" w:rsidR="00DF6BAC" w:rsidRDefault="00DF6BAC" w:rsidP="00D10922">
      <w:pPr>
        <w:pStyle w:val="BodyText"/>
        <w:numPr>
          <w:ilvl w:val="0"/>
          <w:numId w:val="23"/>
        </w:numPr>
        <w:tabs>
          <w:tab w:val="left" w:pos="928"/>
        </w:tabs>
        <w:spacing w:line="276" w:lineRule="auto"/>
        <w:rPr>
          <w:rFonts w:ascii="Centennial LT Std 55 Roman" w:hAnsi="Centennial LT Std 55 Roman"/>
          <w:spacing w:val="-1"/>
          <w:sz w:val="24"/>
          <w:szCs w:val="24"/>
        </w:rPr>
      </w:pPr>
      <w:r>
        <w:rPr>
          <w:rFonts w:ascii="Centennial LT Std 55 Roman" w:hAnsi="Centennial LT Std 55 Roman"/>
          <w:spacing w:val="-1"/>
          <w:sz w:val="24"/>
          <w:szCs w:val="24"/>
        </w:rPr>
        <w:t>If the respondent is a</w:t>
      </w:r>
      <w:r w:rsidR="00565B30">
        <w:rPr>
          <w:rFonts w:ascii="Centennial LT Std 55 Roman" w:hAnsi="Centennial LT Std 55 Roman"/>
          <w:spacing w:val="-1"/>
          <w:sz w:val="24"/>
          <w:szCs w:val="24"/>
        </w:rPr>
        <w:t>n</w:t>
      </w:r>
      <w:r>
        <w:rPr>
          <w:rFonts w:ascii="Centennial LT Std 55 Roman" w:hAnsi="Centennial LT Std 55 Roman"/>
          <w:spacing w:val="-1"/>
          <w:sz w:val="24"/>
          <w:szCs w:val="24"/>
        </w:rPr>
        <w:t xml:space="preserve"> Inter Pares</w:t>
      </w:r>
      <w:r w:rsidR="00565B30">
        <w:rPr>
          <w:rFonts w:ascii="Centennial LT Std 55 Roman" w:hAnsi="Centennial LT Std 55 Roman"/>
          <w:spacing w:val="-1"/>
          <w:sz w:val="24"/>
          <w:szCs w:val="24"/>
        </w:rPr>
        <w:t xml:space="preserve"> representative</w:t>
      </w:r>
      <w:r>
        <w:rPr>
          <w:rFonts w:ascii="Centennial LT Std 55 Roman" w:hAnsi="Centennial LT Std 55 Roman"/>
          <w:spacing w:val="-1"/>
          <w:sz w:val="24"/>
          <w:szCs w:val="24"/>
        </w:rPr>
        <w:t xml:space="preserve">, they will be removed immediately from situations that would impose contact with a survivor, that would enable the respondent to take decisions that affect the </w:t>
      </w:r>
      <w:r w:rsidR="00E6298D">
        <w:rPr>
          <w:rFonts w:ascii="Centennial LT Std 55 Roman" w:hAnsi="Centennial LT Std 55 Roman"/>
          <w:spacing w:val="-1"/>
          <w:sz w:val="24"/>
          <w:szCs w:val="24"/>
        </w:rPr>
        <w:t>survivor</w:t>
      </w:r>
      <w:r w:rsidR="00D833BF">
        <w:rPr>
          <w:rFonts w:ascii="Centennial LT Std 55 Roman" w:hAnsi="Centennial LT Std 55 Roman"/>
          <w:spacing w:val="-1"/>
          <w:sz w:val="24"/>
          <w:szCs w:val="24"/>
        </w:rPr>
        <w:t>,</w:t>
      </w:r>
      <w:r w:rsidR="00E6298D">
        <w:rPr>
          <w:rFonts w:ascii="Centennial LT Std 55 Roman" w:hAnsi="Centennial LT Std 55 Roman"/>
          <w:spacing w:val="-1"/>
          <w:sz w:val="24"/>
          <w:szCs w:val="24"/>
        </w:rPr>
        <w:t xml:space="preserve"> </w:t>
      </w:r>
      <w:r>
        <w:rPr>
          <w:rFonts w:ascii="Centennial LT Std 55 Roman" w:hAnsi="Centennial LT Std 55 Roman"/>
          <w:spacing w:val="-1"/>
          <w:sz w:val="24"/>
          <w:szCs w:val="24"/>
        </w:rPr>
        <w:t>and/or that would enable similar acts to take place.</w:t>
      </w:r>
    </w:p>
    <w:p w14:paraId="6FB9D14C" w14:textId="2CB41968" w:rsidR="000C3F9E" w:rsidRDefault="000C3F9E" w:rsidP="00D10922">
      <w:pPr>
        <w:pStyle w:val="BodyText"/>
        <w:numPr>
          <w:ilvl w:val="0"/>
          <w:numId w:val="23"/>
        </w:numPr>
        <w:tabs>
          <w:tab w:val="left" w:pos="928"/>
        </w:tabs>
        <w:spacing w:line="276" w:lineRule="auto"/>
        <w:rPr>
          <w:rFonts w:ascii="Centennial LT Std 55 Roman" w:hAnsi="Centennial LT Std 55 Roman"/>
          <w:spacing w:val="-1"/>
          <w:sz w:val="24"/>
          <w:szCs w:val="24"/>
        </w:rPr>
      </w:pPr>
      <w:r>
        <w:rPr>
          <w:rFonts w:ascii="Centennial LT Std 55 Roman" w:hAnsi="Centennial LT Std 55 Roman"/>
          <w:spacing w:val="-1"/>
          <w:sz w:val="24"/>
          <w:szCs w:val="24"/>
        </w:rPr>
        <w:t>If the respondent is a staff member, they may be suspended with pay.</w:t>
      </w:r>
    </w:p>
    <w:p w14:paraId="596D8A15" w14:textId="0E543EB5" w:rsidR="00DF6BAC" w:rsidRPr="000574CC" w:rsidRDefault="00DF6BAC" w:rsidP="00D10922">
      <w:pPr>
        <w:pStyle w:val="BodyText"/>
        <w:numPr>
          <w:ilvl w:val="0"/>
          <w:numId w:val="23"/>
        </w:numPr>
        <w:tabs>
          <w:tab w:val="left" w:pos="928"/>
        </w:tabs>
        <w:spacing w:line="276" w:lineRule="auto"/>
        <w:rPr>
          <w:rFonts w:ascii="Centennial LT Std 55 Roman" w:hAnsi="Centennial LT Std 55 Roman"/>
          <w:spacing w:val="-1"/>
          <w:sz w:val="24"/>
          <w:szCs w:val="24"/>
        </w:rPr>
      </w:pPr>
      <w:r>
        <w:rPr>
          <w:rFonts w:ascii="Centennial LT Std 55 Roman" w:hAnsi="Centennial LT Std 55 Roman"/>
          <w:spacing w:val="-1"/>
          <w:sz w:val="24"/>
          <w:szCs w:val="24"/>
        </w:rPr>
        <w:t xml:space="preserve">If the respondent is with a counterpart organization, all active collaboration will be </w:t>
      </w:r>
      <w:r w:rsidR="00CA68FF">
        <w:rPr>
          <w:rFonts w:ascii="Centennial LT Std 55 Roman" w:hAnsi="Centennial LT Std 55 Roman"/>
          <w:spacing w:val="-1"/>
          <w:sz w:val="24"/>
          <w:szCs w:val="24"/>
        </w:rPr>
        <w:t>paused</w:t>
      </w:r>
      <w:r>
        <w:rPr>
          <w:rFonts w:ascii="Centennial LT Std 55 Roman" w:hAnsi="Centennial LT Std 55 Roman"/>
          <w:spacing w:val="-1"/>
          <w:sz w:val="24"/>
          <w:szCs w:val="24"/>
        </w:rPr>
        <w:t xml:space="preserve">. </w:t>
      </w:r>
    </w:p>
    <w:p w14:paraId="03AA3A53" w14:textId="12442FC7" w:rsidR="003C1485" w:rsidRDefault="00DF6BAC" w:rsidP="00D10922">
      <w:pPr>
        <w:pStyle w:val="BodyText"/>
        <w:numPr>
          <w:ilvl w:val="0"/>
          <w:numId w:val="23"/>
        </w:numPr>
        <w:tabs>
          <w:tab w:val="left" w:pos="928"/>
        </w:tabs>
        <w:spacing w:line="276" w:lineRule="auto"/>
        <w:rPr>
          <w:rFonts w:ascii="Centennial LT Std 55 Roman" w:hAnsi="Centennial LT Std 55 Roman"/>
          <w:spacing w:val="-1"/>
          <w:sz w:val="24"/>
          <w:szCs w:val="24"/>
        </w:rPr>
      </w:pPr>
      <w:r>
        <w:rPr>
          <w:rFonts w:ascii="Centennial LT Std 55 Roman" w:hAnsi="Centennial LT Std 55 Roman"/>
          <w:spacing w:val="-1"/>
          <w:sz w:val="24"/>
          <w:szCs w:val="24"/>
        </w:rPr>
        <w:t xml:space="preserve">If the respondent is with a counterpart organization that receives funds from Inter Pares, </w:t>
      </w:r>
      <w:r w:rsidR="00CA68FF">
        <w:rPr>
          <w:rFonts w:ascii="Centennial LT Std 55 Roman" w:hAnsi="Centennial LT Std 55 Roman"/>
          <w:spacing w:val="-1"/>
          <w:sz w:val="24"/>
          <w:szCs w:val="24"/>
        </w:rPr>
        <w:t>transfer of</w:t>
      </w:r>
      <w:r>
        <w:rPr>
          <w:rFonts w:ascii="Centennial LT Std 55 Roman" w:hAnsi="Centennial LT Std 55 Roman"/>
          <w:spacing w:val="-1"/>
          <w:sz w:val="24"/>
          <w:szCs w:val="24"/>
        </w:rPr>
        <w:t xml:space="preserve"> </w:t>
      </w:r>
      <w:r w:rsidR="00CA68FF">
        <w:rPr>
          <w:rFonts w:ascii="Centennial LT Std 55 Roman" w:hAnsi="Centennial LT Std 55 Roman"/>
          <w:spacing w:val="-1"/>
          <w:sz w:val="24"/>
          <w:szCs w:val="24"/>
        </w:rPr>
        <w:t xml:space="preserve">further </w:t>
      </w:r>
      <w:r>
        <w:rPr>
          <w:rFonts w:ascii="Centennial LT Std 55 Roman" w:hAnsi="Centennial LT Std 55 Roman"/>
          <w:spacing w:val="-1"/>
          <w:sz w:val="24"/>
          <w:szCs w:val="24"/>
        </w:rPr>
        <w:t xml:space="preserve">funds </w:t>
      </w:r>
      <w:r w:rsidR="00CA68FF">
        <w:rPr>
          <w:rFonts w:ascii="Centennial LT Std 55 Roman" w:hAnsi="Centennial LT Std 55 Roman"/>
          <w:spacing w:val="-1"/>
          <w:sz w:val="24"/>
          <w:szCs w:val="24"/>
        </w:rPr>
        <w:t>may be paused</w:t>
      </w:r>
      <w:r>
        <w:rPr>
          <w:rFonts w:ascii="Centennial LT Std 55 Roman" w:hAnsi="Centennial LT Std 55 Roman"/>
          <w:spacing w:val="-1"/>
          <w:sz w:val="24"/>
          <w:szCs w:val="24"/>
        </w:rPr>
        <w:t xml:space="preserve">. </w:t>
      </w:r>
    </w:p>
    <w:p w14:paraId="5CC1B35C" w14:textId="15FA7870" w:rsidR="00D833BF" w:rsidRDefault="00D833BF" w:rsidP="00D10922">
      <w:pPr>
        <w:pStyle w:val="BodyText"/>
        <w:numPr>
          <w:ilvl w:val="0"/>
          <w:numId w:val="23"/>
        </w:numPr>
        <w:tabs>
          <w:tab w:val="left" w:pos="928"/>
        </w:tabs>
        <w:spacing w:line="276" w:lineRule="auto"/>
        <w:rPr>
          <w:rFonts w:ascii="Centennial LT Std 55 Roman" w:hAnsi="Centennial LT Std 55 Roman"/>
          <w:spacing w:val="-1"/>
          <w:sz w:val="24"/>
          <w:szCs w:val="24"/>
        </w:rPr>
      </w:pPr>
      <w:r>
        <w:rPr>
          <w:rFonts w:ascii="Centennial LT Std 55 Roman" w:hAnsi="Centennial LT Std 55 Roman"/>
          <w:spacing w:val="-1"/>
          <w:sz w:val="24"/>
          <w:szCs w:val="24"/>
        </w:rPr>
        <w:t>Other appropriate steps may be identified that are not captured above.</w:t>
      </w:r>
      <w:r w:rsidR="00343BCD">
        <w:rPr>
          <w:rFonts w:ascii="Centennial LT Std 55 Roman" w:hAnsi="Centennial LT Std 55 Roman"/>
          <w:spacing w:val="-1"/>
          <w:sz w:val="24"/>
          <w:szCs w:val="24"/>
        </w:rPr>
        <w:t xml:space="preserve"> </w:t>
      </w:r>
    </w:p>
    <w:p w14:paraId="28ADE2E0" w14:textId="77777777" w:rsidR="00D10922" w:rsidRPr="00D833BF" w:rsidRDefault="00D10922" w:rsidP="00D10922">
      <w:pPr>
        <w:pStyle w:val="BodyText"/>
        <w:tabs>
          <w:tab w:val="left" w:pos="928"/>
        </w:tabs>
        <w:spacing w:line="276" w:lineRule="auto"/>
        <w:ind w:left="720" w:firstLine="0"/>
        <w:rPr>
          <w:rFonts w:ascii="Centennial LT Std 55 Roman" w:hAnsi="Centennial LT Std 55 Roman"/>
          <w:spacing w:val="-1"/>
          <w:sz w:val="24"/>
          <w:szCs w:val="24"/>
        </w:rPr>
      </w:pPr>
    </w:p>
    <w:p w14:paraId="4849015E" w14:textId="5CE99373" w:rsidR="00A253E3" w:rsidRDefault="00B644D5" w:rsidP="00D10922">
      <w:pPr>
        <w:pStyle w:val="BodyText"/>
        <w:spacing w:line="276" w:lineRule="auto"/>
        <w:ind w:left="0" w:firstLine="0"/>
        <w:rPr>
          <w:rFonts w:ascii="Centennial LT Std 55 Roman" w:hAnsi="Centennial LT Std 55 Roman"/>
          <w:spacing w:val="-1"/>
          <w:sz w:val="24"/>
          <w:szCs w:val="24"/>
        </w:rPr>
      </w:pPr>
      <w:r>
        <w:rPr>
          <w:rFonts w:ascii="Centennial LT Std 55 Roman" w:hAnsi="Centennial LT Std 55 Roman"/>
          <w:spacing w:val="-1"/>
          <w:sz w:val="24"/>
          <w:szCs w:val="24"/>
        </w:rPr>
        <w:t xml:space="preserve">Immediate measures </w:t>
      </w:r>
      <w:r w:rsidR="000C3F9E">
        <w:rPr>
          <w:rFonts w:ascii="Centennial LT Std 55 Roman" w:hAnsi="Centennial LT Std 55 Roman"/>
          <w:spacing w:val="-1"/>
          <w:sz w:val="24"/>
          <w:szCs w:val="24"/>
        </w:rPr>
        <w:t>will be</w:t>
      </w:r>
      <w:r>
        <w:rPr>
          <w:rFonts w:ascii="Centennial LT Std 55 Roman" w:hAnsi="Centennial LT Std 55 Roman"/>
          <w:spacing w:val="-1"/>
          <w:sz w:val="24"/>
          <w:szCs w:val="24"/>
        </w:rPr>
        <w:t xml:space="preserve"> ended when complaints are resolved, when a counterpart assumes responsibility for resolving a complaint</w:t>
      </w:r>
      <w:r w:rsidR="00CA68FF">
        <w:rPr>
          <w:rFonts w:ascii="Centennial LT Std 55 Roman" w:hAnsi="Centennial LT Std 55 Roman"/>
          <w:spacing w:val="-1"/>
          <w:sz w:val="24"/>
          <w:szCs w:val="24"/>
        </w:rPr>
        <w:t>, or when the WT has established that they are no longer</w:t>
      </w:r>
      <w:r w:rsidR="0025140B">
        <w:rPr>
          <w:rFonts w:ascii="Centennial LT Std 55 Roman" w:hAnsi="Centennial LT Std 55 Roman"/>
          <w:spacing w:val="-1"/>
          <w:sz w:val="24"/>
          <w:szCs w:val="24"/>
        </w:rPr>
        <w:t xml:space="preserve"> needed</w:t>
      </w:r>
      <w:r>
        <w:rPr>
          <w:rFonts w:ascii="Centennial LT Std 55 Roman" w:hAnsi="Centennial LT Std 55 Roman"/>
          <w:spacing w:val="-1"/>
          <w:sz w:val="24"/>
          <w:szCs w:val="24"/>
        </w:rPr>
        <w:t>.</w:t>
      </w:r>
    </w:p>
    <w:p w14:paraId="5DCA213A" w14:textId="77777777" w:rsidR="00B644D5" w:rsidRDefault="00B644D5" w:rsidP="00D10922">
      <w:pPr>
        <w:pStyle w:val="BodyText"/>
        <w:spacing w:line="276" w:lineRule="auto"/>
        <w:ind w:left="0" w:firstLine="0"/>
        <w:rPr>
          <w:rFonts w:ascii="Centennial LT Std 55 Roman" w:hAnsi="Centennial LT Std 55 Roman"/>
          <w:spacing w:val="-1"/>
          <w:sz w:val="24"/>
          <w:szCs w:val="24"/>
        </w:rPr>
      </w:pPr>
    </w:p>
    <w:p w14:paraId="33C63FBA" w14:textId="57878E79" w:rsidR="00A253E3" w:rsidRDefault="00A253E3" w:rsidP="00D10922">
      <w:pPr>
        <w:pStyle w:val="ListParagraph"/>
        <w:keepNext/>
        <w:numPr>
          <w:ilvl w:val="0"/>
          <w:numId w:val="27"/>
        </w:numPr>
        <w:spacing w:line="276" w:lineRule="auto"/>
        <w:ind w:left="714" w:hanging="357"/>
        <w:rPr>
          <w:rFonts w:ascii="Meta" w:eastAsia="Arial" w:hAnsi="Meta"/>
          <w:b/>
          <w:bCs/>
          <w:spacing w:val="-1"/>
          <w:sz w:val="24"/>
          <w:szCs w:val="24"/>
        </w:rPr>
      </w:pPr>
      <w:r w:rsidRPr="00BC1E42">
        <w:rPr>
          <w:rFonts w:ascii="Meta" w:eastAsia="Arial" w:hAnsi="Meta"/>
          <w:b/>
          <w:bCs/>
          <w:spacing w:val="-1"/>
          <w:sz w:val="24"/>
          <w:szCs w:val="24"/>
        </w:rPr>
        <w:t>Complaints resolution</w:t>
      </w:r>
    </w:p>
    <w:p w14:paraId="31E56E23" w14:textId="77777777" w:rsidR="00D10922" w:rsidRPr="00BC1E42" w:rsidRDefault="00D10922" w:rsidP="00D10922">
      <w:pPr>
        <w:pStyle w:val="ListParagraph"/>
        <w:keepNext/>
        <w:spacing w:line="276" w:lineRule="auto"/>
        <w:ind w:left="714"/>
        <w:rPr>
          <w:rFonts w:ascii="Meta" w:eastAsia="Arial" w:hAnsi="Meta"/>
          <w:b/>
          <w:bCs/>
          <w:spacing w:val="-1"/>
          <w:sz w:val="24"/>
          <w:szCs w:val="24"/>
        </w:rPr>
      </w:pPr>
    </w:p>
    <w:p w14:paraId="2227BEF5" w14:textId="74C937D1" w:rsidR="00833577" w:rsidRDefault="00BC1E42" w:rsidP="00D10922">
      <w:pPr>
        <w:pStyle w:val="BodyText"/>
        <w:spacing w:line="276" w:lineRule="auto"/>
        <w:ind w:left="0" w:firstLine="0"/>
        <w:rPr>
          <w:rFonts w:ascii="Centennial LT Std 55 Roman" w:hAnsi="Centennial LT Std 55 Roman"/>
          <w:spacing w:val="-1"/>
          <w:sz w:val="24"/>
          <w:szCs w:val="24"/>
        </w:rPr>
      </w:pPr>
      <w:r>
        <w:rPr>
          <w:rFonts w:ascii="Centennial LT Std 55 Roman" w:hAnsi="Centennial LT Std 55 Roman"/>
          <w:spacing w:val="-1"/>
          <w:sz w:val="24"/>
          <w:szCs w:val="24"/>
        </w:rPr>
        <w:t xml:space="preserve">If our response to a complaint falling under our direct responsibility will go beyond listening and supporting, </w:t>
      </w:r>
      <w:r w:rsidR="002F7004">
        <w:rPr>
          <w:rFonts w:ascii="Centennial LT Std 55 Roman" w:hAnsi="Centennial LT Std 55 Roman"/>
          <w:spacing w:val="-1"/>
          <w:sz w:val="24"/>
          <w:szCs w:val="24"/>
        </w:rPr>
        <w:t xml:space="preserve">in accordance with this policy, </w:t>
      </w:r>
      <w:r>
        <w:rPr>
          <w:rFonts w:ascii="Centennial LT Std 55 Roman" w:hAnsi="Centennial LT Std 55 Roman"/>
          <w:spacing w:val="-1"/>
          <w:sz w:val="24"/>
          <w:szCs w:val="24"/>
        </w:rPr>
        <w:t xml:space="preserve">then </w:t>
      </w:r>
      <w:r w:rsidR="00833577">
        <w:rPr>
          <w:rFonts w:ascii="Centennial LT Std 55 Roman" w:hAnsi="Centennial LT Std 55 Roman"/>
          <w:spacing w:val="-1"/>
          <w:sz w:val="24"/>
          <w:szCs w:val="24"/>
        </w:rPr>
        <w:t>a Working Team (WT)</w:t>
      </w:r>
      <w:r w:rsidR="00D812B5">
        <w:rPr>
          <w:rFonts w:ascii="Centennial LT Std 55 Roman" w:hAnsi="Centennial LT Std 55 Roman"/>
          <w:spacing w:val="-1"/>
          <w:sz w:val="24"/>
          <w:szCs w:val="24"/>
        </w:rPr>
        <w:t xml:space="preserve"> will be struck. This will</w:t>
      </w:r>
      <w:r w:rsidR="002365B7">
        <w:rPr>
          <w:rFonts w:ascii="Centennial LT Std 55 Roman" w:hAnsi="Centennial LT Std 55 Roman"/>
          <w:spacing w:val="-1"/>
          <w:sz w:val="24"/>
          <w:szCs w:val="24"/>
        </w:rPr>
        <w:t xml:space="preserve"> normally</w:t>
      </w:r>
      <w:r w:rsidR="00D812B5">
        <w:rPr>
          <w:rFonts w:ascii="Centennial LT Std 55 Roman" w:hAnsi="Centennial LT Std 55 Roman"/>
          <w:spacing w:val="-1"/>
          <w:sz w:val="24"/>
          <w:szCs w:val="24"/>
        </w:rPr>
        <w:t xml:space="preserve"> include</w:t>
      </w:r>
      <w:r w:rsidR="00833577">
        <w:rPr>
          <w:rFonts w:ascii="Centennial LT Std 55 Roman" w:hAnsi="Centennial LT Std 55 Roman"/>
          <w:spacing w:val="-1"/>
          <w:sz w:val="24"/>
          <w:szCs w:val="24"/>
        </w:rPr>
        <w:t xml:space="preserve"> the Inter Pares representative who received the disclosure and one of the two staff </w:t>
      </w:r>
      <w:r w:rsidR="003E789B">
        <w:rPr>
          <w:rFonts w:ascii="Centennial LT Std 55 Roman" w:hAnsi="Centennial LT Std 55 Roman"/>
          <w:spacing w:val="-1"/>
          <w:sz w:val="24"/>
          <w:szCs w:val="24"/>
        </w:rPr>
        <w:t>PSEAH</w:t>
      </w:r>
      <w:r w:rsidR="00833577">
        <w:rPr>
          <w:rFonts w:ascii="Centennial LT Std 55 Roman" w:hAnsi="Centennial LT Std 55 Roman"/>
          <w:spacing w:val="-1"/>
          <w:sz w:val="24"/>
          <w:szCs w:val="24"/>
        </w:rPr>
        <w:t xml:space="preserve"> leads (or the Board </w:t>
      </w:r>
      <w:r w:rsidR="003E789B">
        <w:rPr>
          <w:rFonts w:ascii="Centennial LT Std 55 Roman" w:hAnsi="Centennial LT Std 55 Roman"/>
          <w:spacing w:val="-1"/>
          <w:sz w:val="24"/>
          <w:szCs w:val="24"/>
        </w:rPr>
        <w:t>PSEAH</w:t>
      </w:r>
      <w:r w:rsidR="00833577">
        <w:rPr>
          <w:rFonts w:ascii="Centennial LT Std 55 Roman" w:hAnsi="Centennial LT Std 55 Roman"/>
          <w:spacing w:val="-1"/>
          <w:sz w:val="24"/>
          <w:szCs w:val="24"/>
        </w:rPr>
        <w:t xml:space="preserve"> lead, if a staff or Board member is a respondent). </w:t>
      </w:r>
      <w:r w:rsidR="00343BCD">
        <w:rPr>
          <w:rFonts w:ascii="Centennial LT Std 55 Roman" w:hAnsi="Centennial LT Std 55 Roman"/>
          <w:spacing w:val="-1"/>
          <w:sz w:val="24"/>
          <w:szCs w:val="24"/>
        </w:rPr>
        <w:t>Wherever possible and appropriate,</w:t>
      </w:r>
      <w:r w:rsidR="00833577">
        <w:rPr>
          <w:rFonts w:ascii="Centennial LT Std 55 Roman" w:hAnsi="Centennial LT Std 55 Roman"/>
          <w:spacing w:val="-1"/>
          <w:sz w:val="24"/>
          <w:szCs w:val="24"/>
        </w:rPr>
        <w:t xml:space="preserve"> the WT </w:t>
      </w:r>
      <w:r w:rsidR="002365B7">
        <w:rPr>
          <w:rFonts w:ascii="Centennial LT Std 55 Roman" w:hAnsi="Centennial LT Std 55 Roman"/>
          <w:spacing w:val="-1"/>
          <w:sz w:val="24"/>
          <w:szCs w:val="24"/>
        </w:rPr>
        <w:t xml:space="preserve">will </w:t>
      </w:r>
      <w:r w:rsidR="00833577">
        <w:rPr>
          <w:rFonts w:ascii="Centennial LT Std 55 Roman" w:hAnsi="Centennial LT Std 55 Roman"/>
          <w:spacing w:val="-1"/>
          <w:sz w:val="24"/>
          <w:szCs w:val="24"/>
        </w:rPr>
        <w:t>include one person with a programmatic connection to</w:t>
      </w:r>
      <w:r w:rsidR="00D812B5">
        <w:rPr>
          <w:rFonts w:ascii="Centennial LT Std 55 Roman" w:hAnsi="Centennial LT Std 55 Roman"/>
          <w:spacing w:val="-1"/>
          <w:sz w:val="24"/>
          <w:szCs w:val="24"/>
        </w:rPr>
        <w:t xml:space="preserve"> the survivor</w:t>
      </w:r>
      <w:r w:rsidR="00112406">
        <w:rPr>
          <w:rFonts w:ascii="Centennial LT Std 55 Roman" w:hAnsi="Centennial LT Std 55 Roman"/>
          <w:spacing w:val="-1"/>
          <w:sz w:val="24"/>
          <w:szCs w:val="24"/>
        </w:rPr>
        <w:t>/complainant</w:t>
      </w:r>
      <w:r w:rsidR="00D812B5">
        <w:rPr>
          <w:rFonts w:ascii="Centennial LT Std 55 Roman" w:hAnsi="Centennial LT Std 55 Roman"/>
          <w:spacing w:val="-1"/>
          <w:sz w:val="24"/>
          <w:szCs w:val="24"/>
        </w:rPr>
        <w:t xml:space="preserve"> or the respondent; if needed, the representative who received the disclosure should step off and be replaced by the staff member that relates most closely to the complaint parties. </w:t>
      </w:r>
      <w:r w:rsidR="002365B7" w:rsidRPr="002365B7">
        <w:rPr>
          <w:rFonts w:ascii="Centennial LT Std 55 Roman" w:hAnsi="Centennial LT Std 55 Roman"/>
          <w:spacing w:val="-1"/>
          <w:sz w:val="24"/>
          <w:szCs w:val="24"/>
        </w:rPr>
        <w:t xml:space="preserve">Every effort will be made to respect any preference a </w:t>
      </w:r>
      <w:r w:rsidR="00112406">
        <w:rPr>
          <w:rFonts w:ascii="Centennial LT Std 55 Roman" w:hAnsi="Centennial LT Std 55 Roman"/>
          <w:spacing w:val="-1"/>
          <w:sz w:val="24"/>
          <w:szCs w:val="24"/>
        </w:rPr>
        <w:t>survivor/</w:t>
      </w:r>
      <w:r w:rsidR="002365B7" w:rsidRPr="002365B7">
        <w:rPr>
          <w:rFonts w:ascii="Centennial LT Std 55 Roman" w:hAnsi="Centennial LT Std 55 Roman"/>
          <w:spacing w:val="-1"/>
          <w:sz w:val="24"/>
          <w:szCs w:val="24"/>
        </w:rPr>
        <w:t>complainant may have about WT composition</w:t>
      </w:r>
      <w:r w:rsidR="002365B7">
        <w:rPr>
          <w:rFonts w:ascii="Centennial LT Std 55 Roman" w:hAnsi="Centennial LT Std 55 Roman"/>
          <w:spacing w:val="-1"/>
          <w:sz w:val="24"/>
          <w:szCs w:val="24"/>
        </w:rPr>
        <w:t>.</w:t>
      </w:r>
      <w:r w:rsidR="002365B7" w:rsidRPr="002365B7">
        <w:rPr>
          <w:rFonts w:ascii="Centennial LT Std 55 Roman" w:hAnsi="Centennial LT Std 55 Roman"/>
          <w:spacing w:val="-1"/>
          <w:sz w:val="24"/>
          <w:szCs w:val="24"/>
        </w:rPr>
        <w:t xml:space="preserve"> </w:t>
      </w:r>
      <w:r w:rsidR="006173D0">
        <w:rPr>
          <w:rFonts w:ascii="Centennial LT Std 55 Roman" w:hAnsi="Centennial LT Std 55 Roman"/>
          <w:spacing w:val="-1"/>
          <w:sz w:val="24"/>
          <w:szCs w:val="24"/>
        </w:rPr>
        <w:t>Only</w:t>
      </w:r>
      <w:r w:rsidR="00D812B5">
        <w:rPr>
          <w:rFonts w:ascii="Centennial LT Std 55 Roman" w:hAnsi="Centennial LT Std 55 Roman"/>
          <w:spacing w:val="-1"/>
          <w:sz w:val="24"/>
          <w:szCs w:val="24"/>
        </w:rPr>
        <w:t xml:space="preserve"> the WT will have access to the specific </w:t>
      </w:r>
      <w:r w:rsidR="00221677">
        <w:rPr>
          <w:rFonts w:ascii="Centennial LT Std 55 Roman" w:hAnsi="Centennial LT Std 55 Roman"/>
          <w:spacing w:val="-1"/>
          <w:sz w:val="24"/>
          <w:szCs w:val="24"/>
        </w:rPr>
        <w:t>details</w:t>
      </w:r>
      <w:r w:rsidR="00D812B5">
        <w:rPr>
          <w:rFonts w:ascii="Centennial LT Std 55 Roman" w:hAnsi="Centennial LT Std 55 Roman"/>
          <w:spacing w:val="-1"/>
          <w:sz w:val="24"/>
          <w:szCs w:val="24"/>
        </w:rPr>
        <w:t xml:space="preserve"> of the complaint.</w:t>
      </w:r>
    </w:p>
    <w:p w14:paraId="49BF087C" w14:textId="77777777" w:rsidR="00D10922" w:rsidRDefault="00D10922" w:rsidP="00D10922">
      <w:pPr>
        <w:pStyle w:val="BodyText"/>
        <w:spacing w:line="276" w:lineRule="auto"/>
        <w:ind w:left="0" w:firstLine="0"/>
        <w:rPr>
          <w:rFonts w:ascii="Centennial LT Std 55 Roman" w:hAnsi="Centennial LT Std 55 Roman"/>
          <w:spacing w:val="-1"/>
          <w:sz w:val="24"/>
          <w:szCs w:val="24"/>
        </w:rPr>
      </w:pPr>
    </w:p>
    <w:p w14:paraId="75C40B65" w14:textId="7F0D34BA" w:rsidR="00D812B5" w:rsidRDefault="0035777A" w:rsidP="00D10922">
      <w:pPr>
        <w:pStyle w:val="BodyText"/>
        <w:spacing w:line="276" w:lineRule="auto"/>
        <w:ind w:left="0" w:firstLine="0"/>
        <w:rPr>
          <w:rFonts w:ascii="Centennial LT Std 55 Roman" w:hAnsi="Centennial LT Std 55 Roman"/>
          <w:spacing w:val="-1"/>
          <w:sz w:val="24"/>
          <w:szCs w:val="24"/>
        </w:rPr>
      </w:pPr>
      <w:r>
        <w:rPr>
          <w:rFonts w:ascii="Centennial LT Std 55 Roman" w:hAnsi="Centennial LT Std 55 Roman"/>
          <w:spacing w:val="-1"/>
          <w:sz w:val="24"/>
          <w:szCs w:val="24"/>
        </w:rPr>
        <w:t>The o</w:t>
      </w:r>
      <w:r w:rsidR="00D812B5">
        <w:rPr>
          <w:rFonts w:ascii="Centennial LT Std 55 Roman" w:hAnsi="Centennial LT Std 55 Roman"/>
          <w:spacing w:val="-1"/>
          <w:sz w:val="24"/>
          <w:szCs w:val="24"/>
        </w:rPr>
        <w:t xml:space="preserve">ther parties that should be informed of the existence of the complaint and </w:t>
      </w:r>
      <w:r w:rsidR="009D5618">
        <w:rPr>
          <w:rFonts w:ascii="Centennial LT Std 55 Roman" w:hAnsi="Centennial LT Std 55 Roman"/>
          <w:spacing w:val="-1"/>
          <w:sz w:val="24"/>
          <w:szCs w:val="24"/>
        </w:rPr>
        <w:t>consulted about Inter Pares’ response</w:t>
      </w:r>
      <w:r w:rsidR="00D812B5">
        <w:rPr>
          <w:rFonts w:ascii="Centennial LT Std 55 Roman" w:hAnsi="Centennial LT Std 55 Roman"/>
          <w:spacing w:val="-1"/>
          <w:sz w:val="24"/>
          <w:szCs w:val="24"/>
        </w:rPr>
        <w:t xml:space="preserve"> include:</w:t>
      </w:r>
    </w:p>
    <w:p w14:paraId="70E2A11D" w14:textId="126DF8C5" w:rsidR="00D812B5" w:rsidRDefault="00D812B5" w:rsidP="00D10922">
      <w:pPr>
        <w:pStyle w:val="BodyText"/>
        <w:numPr>
          <w:ilvl w:val="0"/>
          <w:numId w:val="29"/>
        </w:numPr>
        <w:spacing w:line="276" w:lineRule="auto"/>
        <w:rPr>
          <w:rFonts w:ascii="Centennial LT Std 55 Roman" w:hAnsi="Centennial LT Std 55 Roman"/>
          <w:spacing w:val="-1"/>
          <w:sz w:val="24"/>
          <w:szCs w:val="24"/>
        </w:rPr>
      </w:pPr>
      <w:r>
        <w:rPr>
          <w:rFonts w:ascii="Centennial LT Std 55 Roman" w:hAnsi="Centennial LT Std 55 Roman"/>
          <w:spacing w:val="-1"/>
          <w:sz w:val="24"/>
          <w:szCs w:val="24"/>
        </w:rPr>
        <w:t xml:space="preserve">The other members of the </w:t>
      </w:r>
      <w:r w:rsidR="0035777A">
        <w:rPr>
          <w:rFonts w:ascii="Centennial LT Std 55 Roman" w:hAnsi="Centennial LT Std 55 Roman"/>
          <w:spacing w:val="-1"/>
          <w:sz w:val="24"/>
          <w:szCs w:val="24"/>
        </w:rPr>
        <w:t>programming cluster into whose program the complaint parties fall</w:t>
      </w:r>
    </w:p>
    <w:p w14:paraId="48633CFE" w14:textId="70879626" w:rsidR="00833577" w:rsidRPr="00D10922" w:rsidRDefault="0035777A" w:rsidP="00D10922">
      <w:pPr>
        <w:pStyle w:val="BodyText"/>
        <w:numPr>
          <w:ilvl w:val="0"/>
          <w:numId w:val="29"/>
        </w:numPr>
        <w:spacing w:line="276" w:lineRule="auto"/>
        <w:rPr>
          <w:rFonts w:ascii="Centennial LT Std 55 Roman" w:hAnsi="Centennial LT Std 55 Roman"/>
          <w:strike/>
          <w:spacing w:val="-1"/>
          <w:sz w:val="24"/>
          <w:szCs w:val="24"/>
        </w:rPr>
      </w:pPr>
      <w:r>
        <w:rPr>
          <w:rFonts w:ascii="Centennial LT Std 55 Roman" w:hAnsi="Centennial LT Std 55 Roman"/>
          <w:spacing w:val="-1"/>
          <w:sz w:val="24"/>
          <w:szCs w:val="24"/>
        </w:rPr>
        <w:t>A representative of the counterpart</w:t>
      </w:r>
      <w:r w:rsidR="009B6C45">
        <w:rPr>
          <w:rFonts w:ascii="Centennial LT Std 55 Roman" w:hAnsi="Centennial LT Std 55 Roman"/>
          <w:spacing w:val="-1"/>
          <w:sz w:val="24"/>
          <w:szCs w:val="24"/>
        </w:rPr>
        <w:t xml:space="preserve"> in question, if applicable, </w:t>
      </w:r>
      <w:r>
        <w:rPr>
          <w:rFonts w:ascii="Centennial LT Std 55 Roman" w:hAnsi="Centennial LT Std 55 Roman"/>
          <w:spacing w:val="-1"/>
          <w:sz w:val="24"/>
          <w:szCs w:val="24"/>
        </w:rPr>
        <w:t>possible</w:t>
      </w:r>
      <w:r w:rsidR="009B6C45">
        <w:rPr>
          <w:rFonts w:ascii="Centennial LT Std 55 Roman" w:hAnsi="Centennial LT Std 55 Roman"/>
          <w:spacing w:val="-1"/>
          <w:sz w:val="24"/>
          <w:szCs w:val="24"/>
        </w:rPr>
        <w:t>, and appropriate</w:t>
      </w:r>
    </w:p>
    <w:p w14:paraId="4C94357E" w14:textId="77777777" w:rsidR="00937BA9" w:rsidRDefault="00937BA9" w:rsidP="00D10922">
      <w:pPr>
        <w:pStyle w:val="BodyText"/>
        <w:spacing w:line="276" w:lineRule="auto"/>
        <w:ind w:left="0" w:firstLine="0"/>
        <w:rPr>
          <w:rFonts w:ascii="Centennial LT Std 55 Roman" w:hAnsi="Centennial LT Std 55 Roman"/>
          <w:spacing w:val="-1"/>
          <w:sz w:val="24"/>
          <w:szCs w:val="24"/>
        </w:rPr>
      </w:pPr>
    </w:p>
    <w:p w14:paraId="457B87C8" w14:textId="22776103" w:rsidR="0035777A" w:rsidRPr="0035777A" w:rsidRDefault="0035777A" w:rsidP="00D10922">
      <w:pPr>
        <w:pStyle w:val="BodyText"/>
        <w:spacing w:line="276" w:lineRule="auto"/>
        <w:ind w:left="0" w:firstLine="0"/>
        <w:rPr>
          <w:rFonts w:ascii="Centennial LT Std 55 Roman" w:hAnsi="Centennial LT Std 55 Roman"/>
          <w:spacing w:val="-1"/>
          <w:sz w:val="24"/>
          <w:szCs w:val="24"/>
        </w:rPr>
      </w:pPr>
      <w:r w:rsidRPr="0035777A">
        <w:rPr>
          <w:rFonts w:ascii="Centennial LT Std 55 Roman" w:hAnsi="Centennial LT Std 55 Roman"/>
          <w:spacing w:val="-1"/>
          <w:sz w:val="24"/>
          <w:szCs w:val="24"/>
        </w:rPr>
        <w:t>If the complaint is against an indirect counterpart</w:t>
      </w:r>
      <w:r w:rsidR="009D5618">
        <w:rPr>
          <w:rFonts w:ascii="Centennial LT Std 55 Roman" w:hAnsi="Centennial LT Std 55 Roman"/>
          <w:spacing w:val="-1"/>
          <w:sz w:val="24"/>
          <w:szCs w:val="24"/>
        </w:rPr>
        <w:t>, the</w:t>
      </w:r>
      <w:r w:rsidRPr="0035777A">
        <w:rPr>
          <w:rFonts w:ascii="Centennial LT Std 55 Roman" w:hAnsi="Centennial LT Std 55 Roman"/>
          <w:spacing w:val="-1"/>
          <w:sz w:val="24"/>
          <w:szCs w:val="24"/>
        </w:rPr>
        <w:t xml:space="preserve"> goal will be to reach consensus with the direct counterpart</w:t>
      </w:r>
      <w:r w:rsidR="009B6C45">
        <w:rPr>
          <w:rFonts w:ascii="Centennial LT Std 55 Roman" w:hAnsi="Centennial LT Std 55 Roman"/>
          <w:spacing w:val="-1"/>
          <w:sz w:val="24"/>
          <w:szCs w:val="24"/>
        </w:rPr>
        <w:t xml:space="preserve"> (who mediates the relationship)</w:t>
      </w:r>
      <w:r w:rsidRPr="0035777A">
        <w:rPr>
          <w:rFonts w:ascii="Centennial LT Std 55 Roman" w:hAnsi="Centennial LT Std 55 Roman"/>
          <w:spacing w:val="-1"/>
          <w:sz w:val="24"/>
          <w:szCs w:val="24"/>
        </w:rPr>
        <w:t xml:space="preserve"> on the course of action for treating the complaint. Wherever possible and appropriate, </w:t>
      </w:r>
      <w:r w:rsidR="00F51A75">
        <w:rPr>
          <w:rFonts w:ascii="Centennial LT Std 55 Roman" w:hAnsi="Centennial LT Std 55 Roman"/>
          <w:spacing w:val="-1"/>
          <w:sz w:val="24"/>
          <w:szCs w:val="24"/>
        </w:rPr>
        <w:t xml:space="preserve">either </w:t>
      </w:r>
      <w:r w:rsidRPr="0035777A">
        <w:rPr>
          <w:rFonts w:ascii="Centennial LT Std 55 Roman" w:hAnsi="Centennial LT Std 55 Roman"/>
          <w:spacing w:val="-1"/>
          <w:sz w:val="24"/>
          <w:szCs w:val="24"/>
        </w:rPr>
        <w:t>the</w:t>
      </w:r>
      <w:r w:rsidR="00F51A75">
        <w:rPr>
          <w:rFonts w:ascii="Centennial LT Std 55 Roman" w:hAnsi="Centennial LT Std 55 Roman"/>
          <w:spacing w:val="-1"/>
          <w:sz w:val="24"/>
          <w:szCs w:val="24"/>
        </w:rPr>
        <w:t xml:space="preserve"> direct or indirect</w:t>
      </w:r>
      <w:r w:rsidRPr="0035777A">
        <w:rPr>
          <w:rFonts w:ascii="Centennial LT Std 55 Roman" w:hAnsi="Centennial LT Std 55 Roman"/>
          <w:spacing w:val="-1"/>
          <w:sz w:val="24"/>
          <w:szCs w:val="24"/>
        </w:rPr>
        <w:t xml:space="preserve"> counterpart </w:t>
      </w:r>
      <w:r w:rsidR="00F51A75">
        <w:rPr>
          <w:rFonts w:ascii="Centennial LT Std 55 Roman" w:hAnsi="Centennial LT Std 55 Roman"/>
          <w:spacing w:val="-1"/>
          <w:sz w:val="24"/>
          <w:szCs w:val="24"/>
        </w:rPr>
        <w:t>should</w:t>
      </w:r>
      <w:r w:rsidR="00F51A75" w:rsidRPr="0035777A">
        <w:rPr>
          <w:rFonts w:ascii="Centennial LT Std 55 Roman" w:hAnsi="Centennial LT Std 55 Roman"/>
          <w:spacing w:val="-1"/>
          <w:sz w:val="24"/>
          <w:szCs w:val="24"/>
        </w:rPr>
        <w:t xml:space="preserve"> </w:t>
      </w:r>
      <w:r w:rsidRPr="0035777A">
        <w:rPr>
          <w:rFonts w:ascii="Centennial LT Std 55 Roman" w:hAnsi="Centennial LT Std 55 Roman"/>
          <w:spacing w:val="-1"/>
          <w:sz w:val="24"/>
          <w:szCs w:val="24"/>
        </w:rPr>
        <w:t>assume responsibility for resolving the complaint.</w:t>
      </w:r>
      <w:r w:rsidR="009D5618">
        <w:rPr>
          <w:rFonts w:ascii="Centennial LT Std 55 Roman" w:hAnsi="Centennial LT Std 55 Roman"/>
          <w:spacing w:val="-1"/>
          <w:sz w:val="24"/>
          <w:szCs w:val="24"/>
        </w:rPr>
        <w:tab/>
      </w:r>
    </w:p>
    <w:p w14:paraId="1237974E" w14:textId="77777777" w:rsidR="003C1485" w:rsidRPr="003C1485" w:rsidRDefault="003C1485" w:rsidP="00D10922">
      <w:pPr>
        <w:pStyle w:val="BodyText"/>
        <w:tabs>
          <w:tab w:val="left" w:pos="928"/>
        </w:tabs>
        <w:spacing w:line="276" w:lineRule="auto"/>
        <w:ind w:left="0" w:firstLine="0"/>
        <w:rPr>
          <w:rFonts w:ascii="Centennial LT Std 55 Roman" w:hAnsi="Centennial LT Std 55 Roman"/>
          <w:spacing w:val="-1"/>
          <w:sz w:val="24"/>
          <w:szCs w:val="24"/>
        </w:rPr>
      </w:pPr>
    </w:p>
    <w:p w14:paraId="20151F39" w14:textId="7F0474EC" w:rsidR="003D6A2C" w:rsidRDefault="00BC1E42" w:rsidP="00D10922">
      <w:pPr>
        <w:keepNext/>
        <w:spacing w:line="276" w:lineRule="auto"/>
        <w:ind w:firstLine="720"/>
        <w:rPr>
          <w:rFonts w:ascii="Meta" w:eastAsia="Arial" w:hAnsi="Meta"/>
          <w:b/>
          <w:bCs/>
          <w:spacing w:val="-1"/>
          <w:sz w:val="24"/>
          <w:szCs w:val="24"/>
        </w:rPr>
      </w:pPr>
      <w:r>
        <w:rPr>
          <w:rFonts w:ascii="Meta" w:eastAsia="Arial" w:hAnsi="Meta"/>
          <w:b/>
          <w:bCs/>
          <w:spacing w:val="-1"/>
          <w:sz w:val="24"/>
          <w:szCs w:val="24"/>
        </w:rPr>
        <w:t xml:space="preserve">Track 1: </w:t>
      </w:r>
      <w:r w:rsidR="003D6A2C" w:rsidRPr="00BC1E42">
        <w:rPr>
          <w:rFonts w:ascii="Meta" w:eastAsia="Arial" w:hAnsi="Meta"/>
          <w:b/>
          <w:bCs/>
          <w:spacing w:val="-1"/>
          <w:sz w:val="24"/>
          <w:szCs w:val="24"/>
        </w:rPr>
        <w:t>Informal resolution</w:t>
      </w:r>
    </w:p>
    <w:p w14:paraId="08404F3A" w14:textId="77777777" w:rsidR="00D10922" w:rsidRPr="00BC1E42" w:rsidRDefault="00D10922" w:rsidP="00D10922">
      <w:pPr>
        <w:keepNext/>
        <w:spacing w:line="276" w:lineRule="auto"/>
        <w:ind w:firstLine="720"/>
        <w:rPr>
          <w:rFonts w:ascii="Meta" w:eastAsia="Arial" w:hAnsi="Meta"/>
          <w:b/>
          <w:bCs/>
          <w:spacing w:val="-1"/>
          <w:sz w:val="24"/>
          <w:szCs w:val="24"/>
        </w:rPr>
      </w:pPr>
    </w:p>
    <w:p w14:paraId="5B289796" w14:textId="1EBD4C4B" w:rsidR="003D6A2C" w:rsidRPr="003D6A2C" w:rsidRDefault="003D6A2C" w:rsidP="00D10922">
      <w:pPr>
        <w:spacing w:line="276" w:lineRule="auto"/>
        <w:rPr>
          <w:rFonts w:ascii="Centennial LT Std 55 Roman" w:eastAsia="Arial" w:hAnsi="Centennial LT Std 55 Roman" w:cs="Arial"/>
          <w:sz w:val="24"/>
          <w:szCs w:val="24"/>
        </w:rPr>
      </w:pPr>
      <w:r>
        <w:rPr>
          <w:rFonts w:ascii="Centennial LT Std 55 Roman" w:eastAsia="Arial" w:hAnsi="Centennial LT Std 55 Roman" w:cs="Arial"/>
          <w:sz w:val="24"/>
          <w:szCs w:val="24"/>
        </w:rPr>
        <w:t>Depending on the situation, an informal approach of education and support may be deemed the most ap</w:t>
      </w:r>
      <w:r w:rsidR="006438B1">
        <w:rPr>
          <w:rFonts w:ascii="Centennial LT Std 55 Roman" w:eastAsia="Arial" w:hAnsi="Centennial LT Std 55 Roman" w:cs="Arial"/>
          <w:sz w:val="24"/>
          <w:szCs w:val="24"/>
        </w:rPr>
        <w:t xml:space="preserve">propriate. In this case, the </w:t>
      </w:r>
      <w:r w:rsidR="0035777A">
        <w:rPr>
          <w:rFonts w:ascii="Centennial LT Std 55 Roman" w:eastAsia="Arial" w:hAnsi="Centennial LT Std 55 Roman" w:cs="Arial"/>
          <w:sz w:val="24"/>
          <w:szCs w:val="24"/>
        </w:rPr>
        <w:t>WT</w:t>
      </w:r>
      <w:r w:rsidR="006438B1">
        <w:rPr>
          <w:rFonts w:ascii="Centennial LT Std 55 Roman" w:eastAsia="Arial" w:hAnsi="Centennial LT Std 55 Roman" w:cs="Arial"/>
          <w:sz w:val="24"/>
          <w:szCs w:val="24"/>
        </w:rPr>
        <w:t xml:space="preserve"> </w:t>
      </w:r>
      <w:r w:rsidR="002640C1">
        <w:rPr>
          <w:rFonts w:ascii="Centennial LT Std 55 Roman" w:eastAsia="Arial" w:hAnsi="Centennial LT Std 55 Roman" w:cs="Arial"/>
          <w:sz w:val="24"/>
          <w:szCs w:val="24"/>
        </w:rPr>
        <w:t xml:space="preserve">and </w:t>
      </w:r>
      <w:r w:rsidR="006438B1">
        <w:rPr>
          <w:rFonts w:ascii="Centennial LT Std 55 Roman" w:eastAsia="Arial" w:hAnsi="Centennial LT Std 55 Roman" w:cs="Arial"/>
          <w:sz w:val="24"/>
          <w:szCs w:val="24"/>
        </w:rPr>
        <w:t xml:space="preserve">the </w:t>
      </w:r>
      <w:r w:rsidR="002640C1">
        <w:rPr>
          <w:rFonts w:ascii="Centennial LT Std 55 Roman" w:eastAsia="Arial" w:hAnsi="Centennial LT Std 55 Roman" w:cs="Arial"/>
          <w:sz w:val="24"/>
          <w:szCs w:val="24"/>
        </w:rPr>
        <w:t>survivor</w:t>
      </w:r>
      <w:r w:rsidR="00112406">
        <w:rPr>
          <w:rFonts w:ascii="Centennial LT Std 55 Roman" w:eastAsia="Arial" w:hAnsi="Centennial LT Std 55 Roman" w:cs="Arial"/>
          <w:sz w:val="24"/>
          <w:szCs w:val="24"/>
        </w:rPr>
        <w:t>/complainant</w:t>
      </w:r>
      <w:r w:rsidR="002640C1">
        <w:rPr>
          <w:rFonts w:ascii="Centennial LT Std 55 Roman" w:eastAsia="Arial" w:hAnsi="Centennial LT Std 55 Roman" w:cs="Arial"/>
          <w:sz w:val="24"/>
          <w:szCs w:val="24"/>
        </w:rPr>
        <w:t xml:space="preserve"> </w:t>
      </w:r>
      <w:r>
        <w:rPr>
          <w:rFonts w:ascii="Centennial LT Std 55 Roman" w:eastAsia="Arial" w:hAnsi="Centennial LT Std 55 Roman" w:cs="Arial"/>
          <w:sz w:val="24"/>
          <w:szCs w:val="24"/>
        </w:rPr>
        <w:t>will</w:t>
      </w:r>
      <w:r w:rsidR="002640C1">
        <w:rPr>
          <w:rFonts w:ascii="Centennial LT Std 55 Roman" w:eastAsia="Arial" w:hAnsi="Centennial LT Std 55 Roman" w:cs="Arial"/>
          <w:sz w:val="24"/>
          <w:szCs w:val="24"/>
        </w:rPr>
        <w:t xml:space="preserve"> together</w:t>
      </w:r>
      <w:r>
        <w:rPr>
          <w:rFonts w:ascii="Centennial LT Std 55 Roman" w:eastAsia="Arial" w:hAnsi="Centennial LT Std 55 Roman" w:cs="Arial"/>
          <w:sz w:val="24"/>
          <w:szCs w:val="24"/>
        </w:rPr>
        <w:t xml:space="preserve"> identify the most suitable person to</w:t>
      </w:r>
      <w:r w:rsidRPr="003D6A2C">
        <w:rPr>
          <w:rFonts w:ascii="Centennial LT Std 55 Roman" w:eastAsia="Arial" w:hAnsi="Centennial LT Std 55 Roman" w:cs="Arial"/>
          <w:sz w:val="24"/>
          <w:szCs w:val="24"/>
        </w:rPr>
        <w:t xml:space="preserve"> approach the respondent directly, to discuss the complaint and how to engage in appropriate behaviour moving forward.</w:t>
      </w:r>
      <w:r>
        <w:rPr>
          <w:rFonts w:ascii="Centennial LT Std 55 Roman" w:eastAsia="Arial" w:hAnsi="Centennial LT Std 55 Roman" w:cs="Arial"/>
          <w:sz w:val="24"/>
          <w:szCs w:val="24"/>
        </w:rPr>
        <w:t xml:space="preserve"> </w:t>
      </w:r>
      <w:r w:rsidR="002640C1">
        <w:rPr>
          <w:rFonts w:ascii="Centennial LT Std 55 Roman" w:eastAsia="Arial" w:hAnsi="Centennial LT Std 55 Roman" w:cs="Arial"/>
          <w:sz w:val="24"/>
          <w:szCs w:val="24"/>
        </w:rPr>
        <w:t>Follow-up education and support may be identified and offered. This approach will only be taken with the survivor</w:t>
      </w:r>
      <w:r w:rsidR="006173D0">
        <w:rPr>
          <w:rFonts w:ascii="Centennial LT Std 55 Roman" w:eastAsia="Arial" w:hAnsi="Centennial LT Std 55 Roman" w:cs="Arial"/>
          <w:sz w:val="24"/>
          <w:szCs w:val="24"/>
        </w:rPr>
        <w:t>/complainant</w:t>
      </w:r>
      <w:r w:rsidR="002640C1">
        <w:rPr>
          <w:rFonts w:ascii="Centennial LT Std 55 Roman" w:eastAsia="Arial" w:hAnsi="Centennial LT Std 55 Roman" w:cs="Arial"/>
          <w:sz w:val="24"/>
          <w:szCs w:val="24"/>
        </w:rPr>
        <w:t>’s consent.</w:t>
      </w:r>
    </w:p>
    <w:p w14:paraId="31EEEEE4" w14:textId="77777777" w:rsidR="00FF2BB9" w:rsidRDefault="00FF2BB9" w:rsidP="00D10922">
      <w:pPr>
        <w:spacing w:line="276" w:lineRule="auto"/>
        <w:rPr>
          <w:rFonts w:ascii="Centennial LT Std 55 Roman" w:eastAsia="Arial" w:hAnsi="Centennial LT Std 55 Roman" w:cs="Arial"/>
          <w:sz w:val="24"/>
          <w:szCs w:val="24"/>
        </w:rPr>
      </w:pPr>
    </w:p>
    <w:p w14:paraId="59F9DBB8" w14:textId="3B21462F" w:rsidR="00FF2BB9" w:rsidRDefault="0035777A" w:rsidP="00D10922">
      <w:pPr>
        <w:keepNext/>
        <w:spacing w:line="276" w:lineRule="auto"/>
        <w:ind w:firstLine="720"/>
        <w:rPr>
          <w:rFonts w:ascii="Meta" w:eastAsia="Arial" w:hAnsi="Meta"/>
          <w:b/>
          <w:bCs/>
          <w:spacing w:val="-1"/>
          <w:sz w:val="24"/>
          <w:szCs w:val="24"/>
        </w:rPr>
      </w:pPr>
      <w:r>
        <w:rPr>
          <w:rFonts w:ascii="Meta" w:eastAsia="Arial" w:hAnsi="Meta"/>
          <w:b/>
          <w:bCs/>
          <w:spacing w:val="-1"/>
          <w:sz w:val="24"/>
          <w:szCs w:val="24"/>
        </w:rPr>
        <w:t xml:space="preserve">Track 2: </w:t>
      </w:r>
      <w:r w:rsidR="002640C1" w:rsidRPr="0035777A">
        <w:rPr>
          <w:rFonts w:ascii="Meta" w:eastAsia="Arial" w:hAnsi="Meta"/>
          <w:b/>
          <w:bCs/>
          <w:spacing w:val="-1"/>
          <w:sz w:val="24"/>
          <w:szCs w:val="24"/>
        </w:rPr>
        <w:t>Mediated resolution</w:t>
      </w:r>
    </w:p>
    <w:p w14:paraId="262C13F4" w14:textId="77777777" w:rsidR="00D10922" w:rsidRPr="0035777A" w:rsidRDefault="00D10922" w:rsidP="00D10922">
      <w:pPr>
        <w:keepNext/>
        <w:spacing w:line="276" w:lineRule="auto"/>
        <w:ind w:firstLine="720"/>
        <w:rPr>
          <w:rFonts w:ascii="Meta" w:eastAsia="Arial" w:hAnsi="Meta"/>
          <w:b/>
          <w:bCs/>
          <w:spacing w:val="-1"/>
          <w:sz w:val="24"/>
          <w:szCs w:val="24"/>
        </w:rPr>
      </w:pPr>
    </w:p>
    <w:p w14:paraId="43A95553" w14:textId="6445A6D0" w:rsidR="006C7115" w:rsidRDefault="00FF2BB9" w:rsidP="00D10922">
      <w:pPr>
        <w:spacing w:line="276" w:lineRule="auto"/>
        <w:rPr>
          <w:rFonts w:ascii="Centennial LT Std 55 Roman" w:eastAsia="Arial" w:hAnsi="Centennial LT Std 55 Roman" w:cs="Arial"/>
          <w:sz w:val="24"/>
          <w:szCs w:val="24"/>
        </w:rPr>
      </w:pPr>
      <w:r w:rsidRPr="00FF2BB9">
        <w:rPr>
          <w:rFonts w:ascii="Centennial LT Std 55 Roman" w:eastAsia="Arial" w:hAnsi="Centennial LT Std 55 Roman" w:cs="Arial"/>
          <w:sz w:val="24"/>
          <w:szCs w:val="24"/>
        </w:rPr>
        <w:t>I</w:t>
      </w:r>
      <w:r>
        <w:rPr>
          <w:rFonts w:ascii="Centennial LT Std 55 Roman" w:eastAsia="Arial" w:hAnsi="Centennial LT Std 55 Roman" w:cs="Arial"/>
          <w:sz w:val="24"/>
          <w:szCs w:val="24"/>
        </w:rPr>
        <w:t xml:space="preserve">n appropriate circumstances, </w:t>
      </w:r>
      <w:r w:rsidR="002640C1">
        <w:rPr>
          <w:rFonts w:ascii="Centennial LT Std 55 Roman" w:eastAsia="Arial" w:hAnsi="Centennial LT Std 55 Roman" w:cs="Arial"/>
          <w:sz w:val="24"/>
          <w:szCs w:val="24"/>
        </w:rPr>
        <w:t>where the respondent has accepted responsibility for their actions, either party</w:t>
      </w:r>
      <w:r w:rsidRPr="00FF2BB9">
        <w:rPr>
          <w:rFonts w:ascii="Centennial LT Std 55 Roman" w:eastAsia="Arial" w:hAnsi="Centennial LT Std 55 Roman" w:cs="Arial"/>
          <w:sz w:val="24"/>
          <w:szCs w:val="24"/>
        </w:rPr>
        <w:t xml:space="preserve"> may wish to reso</w:t>
      </w:r>
      <w:r w:rsidR="002640C1">
        <w:rPr>
          <w:rFonts w:ascii="Centennial LT Std 55 Roman" w:eastAsia="Arial" w:hAnsi="Centennial LT Std 55 Roman" w:cs="Arial"/>
          <w:sz w:val="24"/>
          <w:szCs w:val="24"/>
        </w:rPr>
        <w:t>lve the matter through a mediated resolution</w:t>
      </w:r>
      <w:r>
        <w:rPr>
          <w:rFonts w:ascii="Centennial LT Std 55 Roman" w:eastAsia="Arial" w:hAnsi="Centennial LT Std 55 Roman" w:cs="Arial"/>
          <w:sz w:val="24"/>
          <w:szCs w:val="24"/>
        </w:rPr>
        <w:t xml:space="preserve">. </w:t>
      </w:r>
      <w:r w:rsidR="002640C1">
        <w:rPr>
          <w:rFonts w:ascii="Centennial LT Std 55 Roman" w:eastAsia="Arial" w:hAnsi="Centennial LT Std 55 Roman" w:cs="Arial"/>
          <w:sz w:val="24"/>
          <w:szCs w:val="24"/>
        </w:rPr>
        <w:t>This path</w:t>
      </w:r>
      <w:r w:rsidR="006E0832">
        <w:rPr>
          <w:rFonts w:ascii="Centennial LT Std 55 Roman" w:eastAsia="Arial" w:hAnsi="Centennial LT Std 55 Roman" w:cs="Arial"/>
          <w:sz w:val="24"/>
          <w:szCs w:val="24"/>
        </w:rPr>
        <w:t>, which draws upon concepts of restorative justice,</w:t>
      </w:r>
      <w:r w:rsidR="002640C1">
        <w:rPr>
          <w:rFonts w:ascii="Centennial LT Std 55 Roman" w:eastAsia="Arial" w:hAnsi="Centennial LT Std 55 Roman" w:cs="Arial"/>
          <w:sz w:val="24"/>
          <w:szCs w:val="24"/>
        </w:rPr>
        <w:t xml:space="preserve"> requires</w:t>
      </w:r>
      <w:r>
        <w:rPr>
          <w:rFonts w:ascii="Centennial LT Std 55 Roman" w:eastAsia="Arial" w:hAnsi="Centennial LT Std 55 Roman" w:cs="Arial"/>
          <w:sz w:val="24"/>
          <w:szCs w:val="24"/>
        </w:rPr>
        <w:t xml:space="preserve"> consent on both sides</w:t>
      </w:r>
      <w:r w:rsidR="002640C1">
        <w:rPr>
          <w:rFonts w:ascii="Centennial LT Std 55 Roman" w:eastAsia="Arial" w:hAnsi="Centennial LT Std 55 Roman" w:cs="Arial"/>
          <w:sz w:val="24"/>
          <w:szCs w:val="24"/>
        </w:rPr>
        <w:t>,</w:t>
      </w:r>
      <w:r w:rsidR="006C7115">
        <w:rPr>
          <w:rFonts w:ascii="Centennial LT Std 55 Roman" w:eastAsia="Arial" w:hAnsi="Centennial LT Std 55 Roman" w:cs="Arial"/>
          <w:sz w:val="24"/>
          <w:szCs w:val="24"/>
        </w:rPr>
        <w:t xml:space="preserve"> and </w:t>
      </w:r>
      <w:r w:rsidR="0035777A">
        <w:rPr>
          <w:rFonts w:ascii="Centennial LT Std 55 Roman" w:eastAsia="Arial" w:hAnsi="Centennial LT Std 55 Roman" w:cs="Arial"/>
          <w:sz w:val="24"/>
          <w:szCs w:val="24"/>
        </w:rPr>
        <w:t>the agreement of the WT</w:t>
      </w:r>
      <w:r w:rsidR="006C7115">
        <w:rPr>
          <w:rFonts w:ascii="Centennial LT Std 55 Roman" w:eastAsia="Arial" w:hAnsi="Centennial LT Std 55 Roman" w:cs="Arial"/>
          <w:sz w:val="24"/>
          <w:szCs w:val="24"/>
        </w:rPr>
        <w:t xml:space="preserve">. It does not </w:t>
      </w:r>
      <w:r w:rsidR="00C75272">
        <w:rPr>
          <w:rFonts w:ascii="Centennial LT Std 55 Roman" w:eastAsia="Arial" w:hAnsi="Centennial LT Std 55 Roman" w:cs="Arial"/>
          <w:sz w:val="24"/>
          <w:szCs w:val="24"/>
        </w:rPr>
        <w:t xml:space="preserve">necessarily </w:t>
      </w:r>
      <w:r w:rsidR="006C7115">
        <w:rPr>
          <w:rFonts w:ascii="Centennial LT Std 55 Roman" w:eastAsia="Arial" w:hAnsi="Centennial LT Std 55 Roman" w:cs="Arial"/>
          <w:sz w:val="24"/>
          <w:szCs w:val="24"/>
        </w:rPr>
        <w:t xml:space="preserve">require face-to-face or </w:t>
      </w:r>
      <w:r w:rsidRPr="00FF2BB9">
        <w:rPr>
          <w:rFonts w:ascii="Centennial LT Std 55 Roman" w:eastAsia="Arial" w:hAnsi="Centennial LT Std 55 Roman" w:cs="Arial"/>
          <w:sz w:val="24"/>
          <w:szCs w:val="24"/>
        </w:rPr>
        <w:t>in-person inte</w:t>
      </w:r>
      <w:r w:rsidR="006C7115">
        <w:rPr>
          <w:rFonts w:ascii="Centennial LT Std 55 Roman" w:eastAsia="Arial" w:hAnsi="Centennial LT Std 55 Roman" w:cs="Arial"/>
          <w:sz w:val="24"/>
          <w:szCs w:val="24"/>
        </w:rPr>
        <w:t>raction</w:t>
      </w:r>
      <w:r w:rsidR="0035777A">
        <w:rPr>
          <w:rFonts w:ascii="Centennial LT Std 55 Roman" w:eastAsia="Arial" w:hAnsi="Centennial LT Std 55 Roman" w:cs="Arial"/>
          <w:sz w:val="24"/>
          <w:szCs w:val="24"/>
        </w:rPr>
        <w:t xml:space="preserve"> </w:t>
      </w:r>
      <w:r w:rsidR="009B6C45">
        <w:rPr>
          <w:rFonts w:ascii="Centennial LT Std 55 Roman" w:eastAsia="Arial" w:hAnsi="Centennial LT Std 55 Roman" w:cs="Arial"/>
          <w:sz w:val="24"/>
          <w:szCs w:val="24"/>
        </w:rPr>
        <w:t>between the survivor and</w:t>
      </w:r>
      <w:r w:rsidR="0035777A">
        <w:rPr>
          <w:rFonts w:ascii="Centennial LT Std 55 Roman" w:eastAsia="Arial" w:hAnsi="Centennial LT Std 55 Roman" w:cs="Arial"/>
          <w:sz w:val="24"/>
          <w:szCs w:val="24"/>
        </w:rPr>
        <w:t xml:space="preserve"> the respondent</w:t>
      </w:r>
      <w:r w:rsidR="006C7115">
        <w:rPr>
          <w:rFonts w:ascii="Centennial LT Std 55 Roman" w:eastAsia="Arial" w:hAnsi="Centennial LT Std 55 Roman" w:cs="Arial"/>
          <w:sz w:val="24"/>
          <w:szCs w:val="24"/>
        </w:rPr>
        <w:t>.</w:t>
      </w:r>
    </w:p>
    <w:p w14:paraId="442675D9" w14:textId="77777777" w:rsidR="006C7115" w:rsidRDefault="006C7115" w:rsidP="00D10922">
      <w:pPr>
        <w:spacing w:line="276" w:lineRule="auto"/>
        <w:rPr>
          <w:rFonts w:ascii="Centennial LT Std 55 Roman" w:eastAsia="Arial" w:hAnsi="Centennial LT Std 55 Roman" w:cs="Arial"/>
          <w:sz w:val="24"/>
          <w:szCs w:val="24"/>
        </w:rPr>
      </w:pPr>
    </w:p>
    <w:p w14:paraId="7008A615" w14:textId="4DD4B57E" w:rsidR="006C7115" w:rsidRDefault="002640C1" w:rsidP="00D10922">
      <w:pPr>
        <w:spacing w:line="276" w:lineRule="auto"/>
        <w:rPr>
          <w:rFonts w:ascii="Centennial LT Std 55 Roman" w:eastAsia="Arial" w:hAnsi="Centennial LT Std 55 Roman" w:cs="Arial"/>
          <w:sz w:val="24"/>
          <w:szCs w:val="24"/>
        </w:rPr>
      </w:pPr>
      <w:r>
        <w:rPr>
          <w:rFonts w:ascii="Centennial LT Std 55 Roman" w:eastAsia="Arial" w:hAnsi="Centennial LT Std 55 Roman" w:cs="Arial"/>
          <w:sz w:val="24"/>
          <w:szCs w:val="24"/>
        </w:rPr>
        <w:t>A mediated resolution</w:t>
      </w:r>
      <w:r w:rsidR="006C7115" w:rsidRPr="006C7115">
        <w:rPr>
          <w:rFonts w:ascii="Centennial LT Std 55 Roman" w:eastAsia="Arial" w:hAnsi="Centennial LT Std 55 Roman" w:cs="Arial"/>
          <w:sz w:val="24"/>
          <w:szCs w:val="24"/>
        </w:rPr>
        <w:t xml:space="preserve"> must be facilitated by a p</w:t>
      </w:r>
      <w:r w:rsidR="006C7115">
        <w:rPr>
          <w:rFonts w:ascii="Centennial LT Std 55 Roman" w:eastAsia="Arial" w:hAnsi="Centennial LT Std 55 Roman" w:cs="Arial"/>
          <w:sz w:val="24"/>
          <w:szCs w:val="24"/>
        </w:rPr>
        <w:t xml:space="preserve">erson with training appropriate </w:t>
      </w:r>
      <w:r w:rsidR="006C7115" w:rsidRPr="006C7115">
        <w:rPr>
          <w:rFonts w:ascii="Centennial LT Std 55 Roman" w:eastAsia="Arial" w:hAnsi="Centennial LT Std 55 Roman" w:cs="Arial"/>
          <w:sz w:val="24"/>
          <w:szCs w:val="24"/>
        </w:rPr>
        <w:t>to the seriousness and nature of the allegations and the c</w:t>
      </w:r>
      <w:r w:rsidR="006C7115">
        <w:rPr>
          <w:rFonts w:ascii="Centennial LT Std 55 Roman" w:eastAsia="Arial" w:hAnsi="Centennial LT Std 55 Roman" w:cs="Arial"/>
          <w:sz w:val="24"/>
          <w:szCs w:val="24"/>
        </w:rPr>
        <w:t xml:space="preserve">ontext of the parties, and with </w:t>
      </w:r>
      <w:r w:rsidR="006C7115" w:rsidRPr="006C7115">
        <w:rPr>
          <w:rFonts w:ascii="Centennial LT Std 55 Roman" w:eastAsia="Arial" w:hAnsi="Centennial LT Std 55 Roman" w:cs="Arial"/>
          <w:sz w:val="24"/>
          <w:szCs w:val="24"/>
        </w:rPr>
        <w:t>training or experience in gender-based violence, trauma-info</w:t>
      </w:r>
      <w:r w:rsidR="006C7115">
        <w:rPr>
          <w:rFonts w:ascii="Centennial LT Std 55 Roman" w:eastAsia="Arial" w:hAnsi="Centennial LT Std 55 Roman" w:cs="Arial"/>
          <w:sz w:val="24"/>
          <w:szCs w:val="24"/>
        </w:rPr>
        <w:t xml:space="preserve">rmed practice, and mediation or </w:t>
      </w:r>
      <w:r w:rsidR="006C7115" w:rsidRPr="006C7115">
        <w:rPr>
          <w:rFonts w:ascii="Centennial LT Std 55 Roman" w:eastAsia="Arial" w:hAnsi="Centennial LT Std 55 Roman" w:cs="Arial"/>
          <w:sz w:val="24"/>
          <w:szCs w:val="24"/>
        </w:rPr>
        <w:t>counselling.</w:t>
      </w:r>
      <w:r w:rsidR="006C7115">
        <w:rPr>
          <w:rFonts w:ascii="Centennial LT Std 55 Roman" w:eastAsia="Arial" w:hAnsi="Centennial LT Std 55 Roman" w:cs="Arial"/>
          <w:sz w:val="24"/>
          <w:szCs w:val="24"/>
        </w:rPr>
        <w:t xml:space="preserve"> </w:t>
      </w:r>
      <w:r w:rsidR="001F4D9F">
        <w:rPr>
          <w:rFonts w:ascii="Centennial LT Std 55 Roman" w:eastAsia="Arial" w:hAnsi="Centennial LT Std 55 Roman" w:cs="Arial"/>
          <w:sz w:val="24"/>
          <w:szCs w:val="24"/>
        </w:rPr>
        <w:t xml:space="preserve">The mediator </w:t>
      </w:r>
      <w:bookmarkStart w:id="0" w:name="_GoBack"/>
      <w:bookmarkEnd w:id="0"/>
      <w:r w:rsidR="00453597">
        <w:rPr>
          <w:rFonts w:ascii="Centennial LT Std 55 Roman" w:eastAsia="Arial" w:hAnsi="Centennial LT Std 55 Roman" w:cs="Arial"/>
          <w:sz w:val="24"/>
          <w:szCs w:val="24"/>
        </w:rPr>
        <w:t>must not have any conflict of interest in relation</w:t>
      </w:r>
      <w:r w:rsidR="001F4D9F">
        <w:rPr>
          <w:rFonts w:ascii="Centennial LT Std 55 Roman" w:eastAsia="Arial" w:hAnsi="Centennial LT Std 55 Roman" w:cs="Arial"/>
          <w:sz w:val="24"/>
          <w:szCs w:val="24"/>
        </w:rPr>
        <w:t xml:space="preserve"> to </w:t>
      </w:r>
      <w:r w:rsidR="00112406">
        <w:rPr>
          <w:rFonts w:ascii="Centennial LT Std 55 Roman" w:eastAsia="Arial" w:hAnsi="Centennial LT Std 55 Roman" w:cs="Arial"/>
          <w:sz w:val="24"/>
          <w:szCs w:val="24"/>
        </w:rPr>
        <w:t>any party involved</w:t>
      </w:r>
      <w:r w:rsidR="001F4D9F">
        <w:rPr>
          <w:rFonts w:ascii="Centennial LT Std 55 Roman" w:eastAsia="Arial" w:hAnsi="Centennial LT Std 55 Roman" w:cs="Arial"/>
          <w:sz w:val="24"/>
          <w:szCs w:val="24"/>
        </w:rPr>
        <w:t xml:space="preserve">. </w:t>
      </w:r>
      <w:r w:rsidR="00FF2BB9" w:rsidRPr="00FF2BB9">
        <w:rPr>
          <w:rFonts w:ascii="Centennial LT Std 55 Roman" w:eastAsia="Arial" w:hAnsi="Centennial LT Std 55 Roman" w:cs="Arial"/>
          <w:sz w:val="24"/>
          <w:szCs w:val="24"/>
        </w:rPr>
        <w:t>The outcome</w:t>
      </w:r>
      <w:r w:rsidR="0090104B">
        <w:rPr>
          <w:rFonts w:ascii="Centennial LT Std 55 Roman" w:eastAsia="Arial" w:hAnsi="Centennial LT Std 55 Roman" w:cs="Arial"/>
          <w:sz w:val="24"/>
          <w:szCs w:val="24"/>
        </w:rPr>
        <w:t>(</w:t>
      </w:r>
      <w:r w:rsidR="00FF2BB9" w:rsidRPr="00FF2BB9">
        <w:rPr>
          <w:rFonts w:ascii="Centennial LT Std 55 Roman" w:eastAsia="Arial" w:hAnsi="Centennial LT Std 55 Roman" w:cs="Arial"/>
          <w:sz w:val="24"/>
          <w:szCs w:val="24"/>
        </w:rPr>
        <w:t>s</w:t>
      </w:r>
      <w:r w:rsidR="0090104B">
        <w:rPr>
          <w:rFonts w:ascii="Centennial LT Std 55 Roman" w:eastAsia="Arial" w:hAnsi="Centennial LT Std 55 Roman" w:cs="Arial"/>
          <w:sz w:val="24"/>
          <w:szCs w:val="24"/>
        </w:rPr>
        <w:t>)</w:t>
      </w:r>
      <w:r w:rsidR="00FF2BB9" w:rsidRPr="00FF2BB9">
        <w:rPr>
          <w:rFonts w:ascii="Centennial LT Std 55 Roman" w:eastAsia="Arial" w:hAnsi="Centennial LT Std 55 Roman" w:cs="Arial"/>
          <w:sz w:val="24"/>
          <w:szCs w:val="24"/>
        </w:rPr>
        <w:t xml:space="preserve"> of </w:t>
      </w:r>
      <w:r>
        <w:rPr>
          <w:rFonts w:ascii="Centennial LT Std 55 Roman" w:eastAsia="Arial" w:hAnsi="Centennial LT Std 55 Roman" w:cs="Arial"/>
          <w:sz w:val="24"/>
          <w:szCs w:val="24"/>
        </w:rPr>
        <w:t xml:space="preserve">this </w:t>
      </w:r>
      <w:r w:rsidR="00FF2BB9" w:rsidRPr="00FF2BB9">
        <w:rPr>
          <w:rFonts w:ascii="Centennial LT Std 55 Roman" w:eastAsia="Arial" w:hAnsi="Centennial LT Std 55 Roman" w:cs="Arial"/>
          <w:sz w:val="24"/>
          <w:szCs w:val="24"/>
        </w:rPr>
        <w:t>process may include an apology letter</w:t>
      </w:r>
      <w:r w:rsidR="006C7115">
        <w:rPr>
          <w:rFonts w:ascii="Centennial LT Std 55 Roman" w:eastAsia="Arial" w:hAnsi="Centennial LT Std 55 Roman" w:cs="Arial"/>
          <w:sz w:val="24"/>
          <w:szCs w:val="24"/>
        </w:rPr>
        <w:t xml:space="preserve"> from the r</w:t>
      </w:r>
      <w:r w:rsidR="00FF2BB9" w:rsidRPr="00FF2BB9">
        <w:rPr>
          <w:rFonts w:ascii="Centennial LT Std 55 Roman" w:eastAsia="Arial" w:hAnsi="Centennial LT Std 55 Roman" w:cs="Arial"/>
          <w:sz w:val="24"/>
          <w:szCs w:val="24"/>
        </w:rPr>
        <w:t>espondent, a written agreement that includ</w:t>
      </w:r>
      <w:r w:rsidR="006C7115">
        <w:rPr>
          <w:rFonts w:ascii="Centennial LT Std 55 Roman" w:eastAsia="Arial" w:hAnsi="Centennial LT Std 55 Roman" w:cs="Arial"/>
          <w:sz w:val="24"/>
          <w:szCs w:val="24"/>
        </w:rPr>
        <w:t xml:space="preserve">es behavioural expectations, an </w:t>
      </w:r>
      <w:r w:rsidR="00FF2BB9" w:rsidRPr="00FF2BB9">
        <w:rPr>
          <w:rFonts w:ascii="Centennial LT Std 55 Roman" w:eastAsia="Arial" w:hAnsi="Centennial LT Std 55 Roman" w:cs="Arial"/>
          <w:sz w:val="24"/>
          <w:szCs w:val="24"/>
        </w:rPr>
        <w:t xml:space="preserve">undertaking to engage in counselling </w:t>
      </w:r>
      <w:r w:rsidR="006C7115">
        <w:rPr>
          <w:rFonts w:ascii="Centennial LT Std 55 Roman" w:eastAsia="Arial" w:hAnsi="Centennial LT Std 55 Roman" w:cs="Arial"/>
          <w:sz w:val="24"/>
          <w:szCs w:val="24"/>
        </w:rPr>
        <w:t xml:space="preserve">and/or education </w:t>
      </w:r>
      <w:r w:rsidR="004D14A6">
        <w:rPr>
          <w:rFonts w:ascii="Centennial LT Std 55 Roman" w:eastAsia="Arial" w:hAnsi="Centennial LT Std 55 Roman" w:cs="Arial"/>
          <w:sz w:val="24"/>
          <w:szCs w:val="24"/>
        </w:rPr>
        <w:t>or training (e.g.,</w:t>
      </w:r>
      <w:r w:rsidR="00FF2BB9" w:rsidRPr="00FF2BB9">
        <w:rPr>
          <w:rFonts w:ascii="Centennial LT Std 55 Roman" w:eastAsia="Arial" w:hAnsi="Centennial LT Std 55 Roman" w:cs="Arial"/>
          <w:sz w:val="24"/>
          <w:szCs w:val="24"/>
        </w:rPr>
        <w:t xml:space="preserve"> related to anti-violence, anti-oppres</w:t>
      </w:r>
      <w:r w:rsidR="006C7115">
        <w:rPr>
          <w:rFonts w:ascii="Centennial LT Std 55 Roman" w:eastAsia="Arial" w:hAnsi="Centennial LT Std 55 Roman" w:cs="Arial"/>
          <w:sz w:val="24"/>
          <w:szCs w:val="24"/>
        </w:rPr>
        <w:t>sion</w:t>
      </w:r>
      <w:r w:rsidR="0090104B">
        <w:rPr>
          <w:rFonts w:ascii="Centennial LT Std 55 Roman" w:eastAsia="Arial" w:hAnsi="Centennial LT Std 55 Roman" w:cs="Arial"/>
          <w:sz w:val="24"/>
          <w:szCs w:val="24"/>
        </w:rPr>
        <w:t>,</w:t>
      </w:r>
      <w:r w:rsidR="006C7115">
        <w:rPr>
          <w:rFonts w:ascii="Centennial LT Std 55 Roman" w:eastAsia="Arial" w:hAnsi="Centennial LT Std 55 Roman" w:cs="Arial"/>
          <w:sz w:val="24"/>
          <w:szCs w:val="24"/>
        </w:rPr>
        <w:t xml:space="preserve"> or consent</w:t>
      </w:r>
      <w:r w:rsidR="004D14A6">
        <w:rPr>
          <w:rFonts w:ascii="Centennial LT Std 55 Roman" w:eastAsia="Arial" w:hAnsi="Centennial LT Std 55 Roman" w:cs="Arial"/>
          <w:sz w:val="24"/>
          <w:szCs w:val="24"/>
        </w:rPr>
        <w:t>)</w:t>
      </w:r>
      <w:r w:rsidR="006C7115">
        <w:rPr>
          <w:rFonts w:ascii="Centennial LT Std 55 Roman" w:eastAsia="Arial" w:hAnsi="Centennial LT Std 55 Roman" w:cs="Arial"/>
          <w:sz w:val="24"/>
          <w:szCs w:val="24"/>
        </w:rPr>
        <w:t>, or a voluntary agreement by the r</w:t>
      </w:r>
      <w:r w:rsidR="00FF2BB9" w:rsidRPr="00FF2BB9">
        <w:rPr>
          <w:rFonts w:ascii="Centennial LT Std 55 Roman" w:eastAsia="Arial" w:hAnsi="Centennial LT Std 55 Roman" w:cs="Arial"/>
          <w:sz w:val="24"/>
          <w:szCs w:val="24"/>
        </w:rPr>
        <w:t xml:space="preserve">espondent to </w:t>
      </w:r>
      <w:r w:rsidR="006C7115">
        <w:rPr>
          <w:rFonts w:ascii="Centennial LT Std 55 Roman" w:eastAsia="Arial" w:hAnsi="Centennial LT Std 55 Roman" w:cs="Arial"/>
          <w:sz w:val="24"/>
          <w:szCs w:val="24"/>
        </w:rPr>
        <w:t xml:space="preserve">appropriate </w:t>
      </w:r>
      <w:r w:rsidR="00FF2BB9" w:rsidRPr="00FF2BB9">
        <w:rPr>
          <w:rFonts w:ascii="Centennial LT Std 55 Roman" w:eastAsia="Arial" w:hAnsi="Centennial LT Std 55 Roman" w:cs="Arial"/>
          <w:sz w:val="24"/>
          <w:szCs w:val="24"/>
        </w:rPr>
        <w:t xml:space="preserve">measures </w:t>
      </w:r>
      <w:r w:rsidR="006C7115">
        <w:rPr>
          <w:rFonts w:ascii="Centennial LT Std 55 Roman" w:eastAsia="Arial" w:hAnsi="Centennial LT Std 55 Roman" w:cs="Arial"/>
          <w:sz w:val="24"/>
          <w:szCs w:val="24"/>
        </w:rPr>
        <w:t>(e.g.</w:t>
      </w:r>
      <w:r w:rsidR="004D14A6">
        <w:rPr>
          <w:rFonts w:ascii="Centennial LT Std 55 Roman" w:eastAsia="Arial" w:hAnsi="Centennial LT Std 55 Roman" w:cs="Arial"/>
          <w:sz w:val="24"/>
          <w:szCs w:val="24"/>
        </w:rPr>
        <w:t>, a</w:t>
      </w:r>
      <w:r w:rsidR="006C7115">
        <w:rPr>
          <w:rFonts w:ascii="Centennial LT Std 55 Roman" w:eastAsia="Arial" w:hAnsi="Centennial LT Std 55 Roman" w:cs="Arial"/>
          <w:sz w:val="24"/>
          <w:szCs w:val="24"/>
        </w:rPr>
        <w:t xml:space="preserve"> change of </w:t>
      </w:r>
      <w:r w:rsidR="004D14A6">
        <w:rPr>
          <w:rFonts w:ascii="Centennial LT Std 55 Roman" w:eastAsia="Arial" w:hAnsi="Centennial LT Std 55 Roman" w:cs="Arial"/>
          <w:sz w:val="24"/>
          <w:szCs w:val="24"/>
        </w:rPr>
        <w:t>roles to ensure the respondent is not in a position of authority over the</w:t>
      </w:r>
      <w:r w:rsidR="006C7115">
        <w:rPr>
          <w:rFonts w:ascii="Centennial LT Std 55 Roman" w:eastAsia="Arial" w:hAnsi="Centennial LT Std 55 Roman" w:cs="Arial"/>
          <w:sz w:val="24"/>
          <w:szCs w:val="24"/>
        </w:rPr>
        <w:t xml:space="preserve"> survivor).</w:t>
      </w:r>
    </w:p>
    <w:p w14:paraId="5C021D92" w14:textId="77777777" w:rsidR="0035777A" w:rsidRDefault="0035777A" w:rsidP="00D10922">
      <w:pPr>
        <w:spacing w:line="276" w:lineRule="auto"/>
        <w:rPr>
          <w:rFonts w:ascii="Centennial LT Std 55 Roman" w:eastAsia="Arial" w:hAnsi="Centennial LT Std 55 Roman" w:cs="Arial"/>
          <w:sz w:val="24"/>
          <w:szCs w:val="24"/>
        </w:rPr>
      </w:pPr>
    </w:p>
    <w:p w14:paraId="16D86838" w14:textId="026ECDCE" w:rsidR="006C7115" w:rsidRDefault="006C7115" w:rsidP="00D10922">
      <w:pPr>
        <w:spacing w:line="276" w:lineRule="auto"/>
        <w:rPr>
          <w:rFonts w:ascii="Centennial LT Std 55 Roman" w:eastAsia="Arial" w:hAnsi="Centennial LT Std 55 Roman" w:cs="Arial"/>
          <w:sz w:val="24"/>
          <w:szCs w:val="24"/>
        </w:rPr>
      </w:pPr>
      <w:r>
        <w:rPr>
          <w:rFonts w:ascii="Centennial LT Std 55 Roman" w:eastAsia="Arial" w:hAnsi="Centennial LT Std 55 Roman" w:cs="Arial"/>
          <w:sz w:val="24"/>
          <w:szCs w:val="24"/>
        </w:rPr>
        <w:t xml:space="preserve">If the agreed-upon path forward entails a counterpart organization conducting a mediated resolution, they are required to report </w:t>
      </w:r>
      <w:r w:rsidR="00C75272">
        <w:rPr>
          <w:rFonts w:ascii="Centennial LT Std 55 Roman" w:eastAsia="Arial" w:hAnsi="Centennial LT Std 55 Roman" w:cs="Arial"/>
          <w:sz w:val="24"/>
          <w:szCs w:val="24"/>
        </w:rPr>
        <w:t xml:space="preserve">an overview of the outcome </w:t>
      </w:r>
      <w:r>
        <w:rPr>
          <w:rFonts w:ascii="Centennial LT Std 55 Roman" w:eastAsia="Arial" w:hAnsi="Centennial LT Std 55 Roman" w:cs="Arial"/>
          <w:sz w:val="24"/>
          <w:szCs w:val="24"/>
        </w:rPr>
        <w:t>to Inter Pares</w:t>
      </w:r>
      <w:r w:rsidR="004F5293">
        <w:rPr>
          <w:rFonts w:ascii="Centennial LT Std 55 Roman" w:eastAsia="Arial" w:hAnsi="Centennial LT Std 55 Roman" w:cs="Arial"/>
          <w:sz w:val="24"/>
          <w:szCs w:val="24"/>
        </w:rPr>
        <w:t>, but</w:t>
      </w:r>
      <w:r w:rsidR="00C75272">
        <w:rPr>
          <w:rFonts w:ascii="Centennial LT Std 55 Roman" w:eastAsia="Arial" w:hAnsi="Centennial LT Std 55 Roman" w:cs="Arial"/>
          <w:sz w:val="24"/>
          <w:szCs w:val="24"/>
        </w:rPr>
        <w:t xml:space="preserve"> not </w:t>
      </w:r>
      <w:r w:rsidR="009B6C45">
        <w:rPr>
          <w:rFonts w:ascii="Centennial LT Std 55 Roman" w:eastAsia="Arial" w:hAnsi="Centennial LT Std 55 Roman" w:cs="Arial"/>
          <w:sz w:val="24"/>
          <w:szCs w:val="24"/>
        </w:rPr>
        <w:t>include</w:t>
      </w:r>
      <w:r w:rsidR="004F5293">
        <w:rPr>
          <w:rFonts w:ascii="Centennial LT Std 55 Roman" w:eastAsia="Arial" w:hAnsi="Centennial LT Std 55 Roman" w:cs="Arial"/>
          <w:sz w:val="24"/>
          <w:szCs w:val="24"/>
        </w:rPr>
        <w:t xml:space="preserve"> </w:t>
      </w:r>
      <w:r w:rsidR="00C75272">
        <w:rPr>
          <w:rFonts w:ascii="Centennial LT Std 55 Roman" w:eastAsia="Arial" w:hAnsi="Centennial LT Std 55 Roman" w:cs="Arial"/>
          <w:sz w:val="24"/>
          <w:szCs w:val="24"/>
        </w:rPr>
        <w:t xml:space="preserve">specific </w:t>
      </w:r>
      <w:r>
        <w:rPr>
          <w:rFonts w:ascii="Centennial LT Std 55 Roman" w:eastAsia="Arial" w:hAnsi="Centennial LT Std 55 Roman" w:cs="Arial"/>
          <w:sz w:val="24"/>
          <w:szCs w:val="24"/>
        </w:rPr>
        <w:t>details of the resolution</w:t>
      </w:r>
      <w:r w:rsidR="00C75272">
        <w:rPr>
          <w:rFonts w:ascii="Centennial LT Std 55 Roman" w:eastAsia="Arial" w:hAnsi="Centennial LT Std 55 Roman" w:cs="Arial"/>
          <w:sz w:val="24"/>
          <w:szCs w:val="24"/>
        </w:rPr>
        <w:t xml:space="preserve">. </w:t>
      </w:r>
    </w:p>
    <w:p w14:paraId="55F01E3D" w14:textId="77777777" w:rsidR="00FF2BB9" w:rsidRPr="00FF2BB9" w:rsidRDefault="00FF2BB9" w:rsidP="00D10922">
      <w:pPr>
        <w:spacing w:line="276" w:lineRule="auto"/>
        <w:rPr>
          <w:rFonts w:ascii="Centennial LT Std 55 Roman" w:eastAsia="Arial" w:hAnsi="Centennial LT Std 55 Roman" w:cs="Arial"/>
          <w:sz w:val="24"/>
          <w:szCs w:val="24"/>
        </w:rPr>
      </w:pPr>
    </w:p>
    <w:p w14:paraId="6FF7D0A1" w14:textId="1C505EEB" w:rsidR="00402CF0" w:rsidRDefault="0035777A" w:rsidP="00D10922">
      <w:pPr>
        <w:keepNext/>
        <w:spacing w:line="276" w:lineRule="auto"/>
        <w:ind w:firstLine="720"/>
        <w:rPr>
          <w:rFonts w:ascii="Meta" w:eastAsia="Arial" w:hAnsi="Meta"/>
          <w:b/>
          <w:bCs/>
          <w:spacing w:val="-1"/>
          <w:sz w:val="24"/>
          <w:szCs w:val="24"/>
        </w:rPr>
      </w:pPr>
      <w:r>
        <w:rPr>
          <w:rFonts w:ascii="Meta" w:eastAsia="Arial" w:hAnsi="Meta"/>
          <w:b/>
          <w:bCs/>
          <w:spacing w:val="-1"/>
          <w:sz w:val="24"/>
          <w:szCs w:val="24"/>
        </w:rPr>
        <w:t xml:space="preserve">Track 3: </w:t>
      </w:r>
      <w:r w:rsidR="00AA6FB3" w:rsidRPr="0035777A">
        <w:rPr>
          <w:rFonts w:ascii="Meta" w:eastAsia="Arial" w:hAnsi="Meta"/>
          <w:b/>
          <w:bCs/>
          <w:spacing w:val="-1"/>
          <w:sz w:val="24"/>
          <w:szCs w:val="24"/>
        </w:rPr>
        <w:t>Formal resolution</w:t>
      </w:r>
    </w:p>
    <w:p w14:paraId="04062DBE" w14:textId="77777777" w:rsidR="00D10922" w:rsidRPr="0035777A" w:rsidRDefault="00D10922" w:rsidP="00D10922">
      <w:pPr>
        <w:keepNext/>
        <w:spacing w:line="276" w:lineRule="auto"/>
        <w:ind w:firstLine="720"/>
        <w:rPr>
          <w:rFonts w:ascii="Meta" w:eastAsia="Arial" w:hAnsi="Meta"/>
          <w:b/>
          <w:bCs/>
          <w:spacing w:val="-1"/>
          <w:sz w:val="24"/>
          <w:szCs w:val="24"/>
        </w:rPr>
      </w:pPr>
    </w:p>
    <w:p w14:paraId="5F922090" w14:textId="581B8673" w:rsidR="003C1485" w:rsidRDefault="006C55EF" w:rsidP="00D10922">
      <w:pPr>
        <w:pStyle w:val="BodyText"/>
        <w:spacing w:line="276" w:lineRule="auto"/>
        <w:ind w:left="0" w:firstLine="0"/>
        <w:rPr>
          <w:rFonts w:ascii="Centennial LT Std 55 Roman" w:hAnsi="Centennial LT Std 55 Roman"/>
          <w:spacing w:val="-1"/>
          <w:sz w:val="24"/>
          <w:szCs w:val="24"/>
        </w:rPr>
      </w:pPr>
      <w:r w:rsidRPr="006C55EF">
        <w:rPr>
          <w:rFonts w:ascii="Centennial LT Std 55 Roman" w:hAnsi="Centennial LT Std 55 Roman"/>
          <w:spacing w:val="-1"/>
          <w:sz w:val="24"/>
          <w:szCs w:val="24"/>
        </w:rPr>
        <w:t>Inter Pares adopts an investigative</w:t>
      </w:r>
      <w:r w:rsidR="004D14A6">
        <w:rPr>
          <w:rFonts w:ascii="Centennial LT Std 55 Roman" w:hAnsi="Centennial LT Std 55 Roman"/>
          <w:spacing w:val="-1"/>
          <w:sz w:val="24"/>
          <w:szCs w:val="24"/>
        </w:rPr>
        <w:t xml:space="preserve"> (fact-finding)</w:t>
      </w:r>
      <w:r w:rsidRPr="006C55EF">
        <w:rPr>
          <w:rFonts w:ascii="Centennial LT Std 55 Roman" w:hAnsi="Centennial LT Std 55 Roman"/>
          <w:spacing w:val="-1"/>
          <w:sz w:val="24"/>
          <w:szCs w:val="24"/>
        </w:rPr>
        <w:t xml:space="preserve"> rather than adjudicative</w:t>
      </w:r>
      <w:r w:rsidR="004D14A6">
        <w:rPr>
          <w:rFonts w:ascii="Centennial LT Std 55 Roman" w:hAnsi="Centennial LT Std 55 Roman"/>
          <w:spacing w:val="-1"/>
          <w:sz w:val="24"/>
          <w:szCs w:val="24"/>
        </w:rPr>
        <w:t xml:space="preserve"> (hearing arguments from both sides)</w:t>
      </w:r>
      <w:r w:rsidRPr="006C55EF">
        <w:rPr>
          <w:rFonts w:ascii="Centennial LT Std 55 Roman" w:hAnsi="Centennial LT Std 55 Roman"/>
          <w:spacing w:val="-1"/>
          <w:sz w:val="24"/>
          <w:szCs w:val="24"/>
        </w:rPr>
        <w:t xml:space="preserve"> model for </w:t>
      </w:r>
      <w:r w:rsidR="009D5618">
        <w:rPr>
          <w:rFonts w:ascii="Centennial LT Std 55 Roman" w:hAnsi="Centennial LT Std 55 Roman"/>
          <w:spacing w:val="-1"/>
          <w:sz w:val="24"/>
          <w:szCs w:val="24"/>
        </w:rPr>
        <w:t>its formal resolution of complaints</w:t>
      </w:r>
      <w:r w:rsidR="003C1485">
        <w:rPr>
          <w:rFonts w:ascii="Centennial LT Std 55 Roman" w:hAnsi="Centennial LT Std 55 Roman"/>
          <w:spacing w:val="-1"/>
          <w:sz w:val="24"/>
          <w:szCs w:val="24"/>
        </w:rPr>
        <w:t>.</w:t>
      </w:r>
    </w:p>
    <w:p w14:paraId="7C158B0A" w14:textId="77777777" w:rsidR="00D10922" w:rsidRDefault="00D10922" w:rsidP="00D10922">
      <w:pPr>
        <w:pStyle w:val="BodyText"/>
        <w:spacing w:line="276" w:lineRule="auto"/>
        <w:ind w:left="0" w:firstLine="0"/>
        <w:rPr>
          <w:rFonts w:ascii="Centennial LT Std 55 Roman" w:hAnsi="Centennial LT Std 55 Roman"/>
          <w:spacing w:val="-1"/>
          <w:sz w:val="24"/>
          <w:szCs w:val="24"/>
        </w:rPr>
      </w:pPr>
    </w:p>
    <w:p w14:paraId="4106B578" w14:textId="44F3055B" w:rsidR="00384C2D" w:rsidRDefault="009D5618" w:rsidP="00E64C60">
      <w:pPr>
        <w:pStyle w:val="BodyText"/>
        <w:spacing w:line="276" w:lineRule="auto"/>
        <w:ind w:left="0" w:firstLine="0"/>
        <w:rPr>
          <w:rFonts w:ascii="Centennial LT Std 55 Roman" w:hAnsi="Centennial LT Std 55 Roman"/>
          <w:spacing w:val="-1"/>
          <w:sz w:val="24"/>
          <w:szCs w:val="24"/>
        </w:rPr>
      </w:pPr>
      <w:r>
        <w:rPr>
          <w:rFonts w:ascii="Centennial LT Std 55 Roman" w:hAnsi="Centennial LT Std 55 Roman"/>
          <w:spacing w:val="-1"/>
          <w:sz w:val="24"/>
          <w:szCs w:val="24"/>
        </w:rPr>
        <w:t>T</w:t>
      </w:r>
      <w:r w:rsidR="004D14A6">
        <w:rPr>
          <w:rFonts w:ascii="Centennial LT Std 55 Roman" w:hAnsi="Centennial LT Std 55 Roman"/>
          <w:spacing w:val="-1"/>
          <w:sz w:val="24"/>
          <w:szCs w:val="24"/>
        </w:rPr>
        <w:t>he following steps</w:t>
      </w:r>
      <w:r>
        <w:rPr>
          <w:rFonts w:ascii="Centennial LT Std 55 Roman" w:hAnsi="Centennial LT Std 55 Roman"/>
          <w:spacing w:val="-1"/>
          <w:sz w:val="24"/>
          <w:szCs w:val="24"/>
        </w:rPr>
        <w:t xml:space="preserve"> should be </w:t>
      </w:r>
      <w:r w:rsidR="00384C2D">
        <w:rPr>
          <w:rFonts w:ascii="Centennial LT Std 55 Roman" w:hAnsi="Centennial LT Std 55 Roman"/>
          <w:spacing w:val="-1"/>
          <w:sz w:val="24"/>
          <w:szCs w:val="24"/>
        </w:rPr>
        <w:t>taken</w:t>
      </w:r>
      <w:r w:rsidR="004D14A6">
        <w:rPr>
          <w:rFonts w:ascii="Centennial LT Std 55 Roman" w:hAnsi="Centennial LT Std 55 Roman"/>
          <w:spacing w:val="-1"/>
          <w:sz w:val="24"/>
          <w:szCs w:val="24"/>
        </w:rPr>
        <w:t>:</w:t>
      </w:r>
    </w:p>
    <w:p w14:paraId="3CF1DA7B" w14:textId="21F5251B" w:rsidR="009D5618" w:rsidRDefault="004D14A6" w:rsidP="00D10922">
      <w:pPr>
        <w:pStyle w:val="ListParagraph"/>
        <w:numPr>
          <w:ilvl w:val="0"/>
          <w:numId w:val="32"/>
        </w:numPr>
        <w:spacing w:line="276" w:lineRule="auto"/>
        <w:rPr>
          <w:rFonts w:ascii="Centennial LT Std 55 Roman" w:eastAsia="Arial" w:hAnsi="Centennial LT Std 55 Roman"/>
          <w:spacing w:val="-1"/>
          <w:sz w:val="24"/>
          <w:szCs w:val="24"/>
        </w:rPr>
      </w:pPr>
      <w:r w:rsidRPr="00314219">
        <w:rPr>
          <w:rFonts w:ascii="Centennial LT Std 55 Roman" w:eastAsia="Arial" w:hAnsi="Centennial LT Std 55 Roman"/>
          <w:b/>
          <w:spacing w:val="-1"/>
          <w:sz w:val="24"/>
          <w:szCs w:val="24"/>
        </w:rPr>
        <w:t>Fact-finding:</w:t>
      </w:r>
      <w:r w:rsidRPr="00314219">
        <w:rPr>
          <w:rFonts w:ascii="Centennial LT Std 55 Roman" w:eastAsia="Arial" w:hAnsi="Centennial LT Std 55 Roman"/>
          <w:spacing w:val="-1"/>
          <w:sz w:val="24"/>
          <w:szCs w:val="24"/>
        </w:rPr>
        <w:t xml:space="preserve"> An initial information-gathering process will establish the basic details of the complaint and whether it is in need of further investigation. </w:t>
      </w:r>
      <w:r w:rsidR="0035777A" w:rsidRPr="00314219">
        <w:rPr>
          <w:rFonts w:ascii="Centennial LT Std 55 Roman" w:eastAsia="Arial" w:hAnsi="Centennial LT Std 55 Roman"/>
          <w:spacing w:val="-1"/>
          <w:sz w:val="24"/>
          <w:szCs w:val="24"/>
        </w:rPr>
        <w:t>This process should be led by a trained investigator</w:t>
      </w:r>
      <w:r w:rsidR="007427A1" w:rsidRPr="00314219">
        <w:rPr>
          <w:rFonts w:ascii="Centennial LT Std 55 Roman" w:eastAsia="Arial" w:hAnsi="Centennial LT Std 55 Roman"/>
          <w:spacing w:val="-1"/>
          <w:sz w:val="24"/>
          <w:szCs w:val="24"/>
        </w:rPr>
        <w:t>.</w:t>
      </w:r>
      <w:r w:rsidR="00A253E3" w:rsidRPr="00314219">
        <w:rPr>
          <w:rFonts w:ascii="Centennial LT Std 55 Roman" w:eastAsia="Arial" w:hAnsi="Centennial LT Std 55 Roman"/>
          <w:spacing w:val="-1"/>
          <w:sz w:val="24"/>
          <w:szCs w:val="24"/>
        </w:rPr>
        <w:t xml:space="preserve"> </w:t>
      </w:r>
    </w:p>
    <w:p w14:paraId="7ACA33C5" w14:textId="77777777" w:rsidR="00331E62" w:rsidRPr="00314219" w:rsidRDefault="00331E62" w:rsidP="00331E62">
      <w:pPr>
        <w:pStyle w:val="ListParagraph"/>
        <w:spacing w:line="276" w:lineRule="auto"/>
        <w:ind w:left="360"/>
        <w:rPr>
          <w:rFonts w:ascii="Centennial LT Std 55 Roman" w:eastAsia="Arial" w:hAnsi="Centennial LT Std 55 Roman"/>
          <w:spacing w:val="-1"/>
          <w:sz w:val="24"/>
          <w:szCs w:val="24"/>
        </w:rPr>
      </w:pPr>
    </w:p>
    <w:p w14:paraId="62F9F90D" w14:textId="4E17483A" w:rsidR="003D6A2C" w:rsidRDefault="009D5618" w:rsidP="00D10922">
      <w:pPr>
        <w:pStyle w:val="BodyText"/>
        <w:spacing w:line="276" w:lineRule="auto"/>
        <w:ind w:left="360" w:firstLine="0"/>
        <w:rPr>
          <w:rFonts w:ascii="Centennial LT Std 55 Roman" w:hAnsi="Centennial LT Std 55 Roman"/>
          <w:spacing w:val="-1"/>
          <w:sz w:val="24"/>
          <w:szCs w:val="24"/>
        </w:rPr>
      </w:pPr>
      <w:r>
        <w:rPr>
          <w:rFonts w:ascii="Centennial LT Std 55 Roman" w:hAnsi="Centennial LT Std 55 Roman"/>
          <w:spacing w:val="-1"/>
          <w:sz w:val="24"/>
          <w:szCs w:val="24"/>
        </w:rPr>
        <w:t>The WT and survivor</w:t>
      </w:r>
      <w:r w:rsidR="001D79A4">
        <w:rPr>
          <w:rFonts w:ascii="Centennial LT Std 55 Roman" w:hAnsi="Centennial LT Std 55 Roman"/>
          <w:spacing w:val="-1"/>
          <w:sz w:val="24"/>
          <w:szCs w:val="24"/>
        </w:rPr>
        <w:t>/complainant</w:t>
      </w:r>
      <w:r>
        <w:rPr>
          <w:rFonts w:ascii="Centennial LT Std 55 Roman" w:hAnsi="Centennial LT Std 55 Roman"/>
          <w:spacing w:val="-1"/>
          <w:sz w:val="24"/>
          <w:szCs w:val="24"/>
        </w:rPr>
        <w:t xml:space="preserve"> may still pursue t</w:t>
      </w:r>
      <w:r w:rsidR="00C25E7C" w:rsidRPr="0035777A">
        <w:rPr>
          <w:rFonts w:ascii="Centennial LT Std 55 Roman" w:hAnsi="Centennial LT Std 55 Roman"/>
          <w:spacing w:val="-1"/>
          <w:sz w:val="24"/>
          <w:szCs w:val="24"/>
        </w:rPr>
        <w:t>he option of informal or mediated resolution</w:t>
      </w:r>
      <w:r>
        <w:rPr>
          <w:rFonts w:ascii="Centennial LT Std 55 Roman" w:hAnsi="Centennial LT Std 55 Roman"/>
          <w:spacing w:val="-1"/>
          <w:sz w:val="24"/>
          <w:szCs w:val="24"/>
        </w:rPr>
        <w:t xml:space="preserve"> o</w:t>
      </w:r>
      <w:r w:rsidRPr="009D5618">
        <w:rPr>
          <w:rFonts w:ascii="Centennial LT Std 55 Roman" w:hAnsi="Centennial LT Std 55 Roman"/>
          <w:spacing w:val="-1"/>
          <w:sz w:val="24"/>
          <w:szCs w:val="24"/>
        </w:rPr>
        <w:t>nce the investigator</w:t>
      </w:r>
      <w:r>
        <w:rPr>
          <w:rFonts w:ascii="Centennial LT Std 55 Roman" w:hAnsi="Centennial LT Std 55 Roman"/>
          <w:spacing w:val="-1"/>
          <w:sz w:val="24"/>
          <w:szCs w:val="24"/>
        </w:rPr>
        <w:t>’s</w:t>
      </w:r>
      <w:r w:rsidR="006E0832">
        <w:rPr>
          <w:rFonts w:ascii="Centennial LT Std 55 Roman" w:hAnsi="Centennial LT Std 55 Roman"/>
          <w:spacing w:val="-1"/>
          <w:sz w:val="24"/>
          <w:szCs w:val="24"/>
        </w:rPr>
        <w:t xml:space="preserve"> initial</w:t>
      </w:r>
      <w:r>
        <w:rPr>
          <w:rFonts w:ascii="Centennial LT Std 55 Roman" w:hAnsi="Centennial LT Std 55 Roman"/>
          <w:spacing w:val="-1"/>
          <w:sz w:val="24"/>
          <w:szCs w:val="24"/>
        </w:rPr>
        <w:t xml:space="preserve"> fact-finding is complete, </w:t>
      </w:r>
      <w:r w:rsidR="006E0832">
        <w:rPr>
          <w:rFonts w:ascii="Centennial LT Std 55 Roman" w:hAnsi="Centennial LT Std 55 Roman"/>
          <w:spacing w:val="-1"/>
          <w:sz w:val="24"/>
          <w:szCs w:val="24"/>
        </w:rPr>
        <w:t>rather than proceeding with a full</w:t>
      </w:r>
      <w:r w:rsidR="00C25E7C" w:rsidRPr="0035777A">
        <w:rPr>
          <w:rFonts w:ascii="Centennial LT Std 55 Roman" w:hAnsi="Centennial LT Std 55 Roman"/>
          <w:spacing w:val="-1"/>
          <w:sz w:val="24"/>
          <w:szCs w:val="24"/>
        </w:rPr>
        <w:t xml:space="preserve"> investigation.</w:t>
      </w:r>
    </w:p>
    <w:p w14:paraId="149226F7" w14:textId="77777777" w:rsidR="00D10922" w:rsidRPr="0035777A" w:rsidRDefault="00D10922" w:rsidP="00D10922">
      <w:pPr>
        <w:pStyle w:val="BodyText"/>
        <w:spacing w:line="276" w:lineRule="auto"/>
        <w:rPr>
          <w:rFonts w:ascii="Centennial LT Std 55 Roman" w:hAnsi="Centennial LT Std 55 Roman"/>
          <w:spacing w:val="-1"/>
          <w:sz w:val="24"/>
          <w:szCs w:val="24"/>
        </w:rPr>
      </w:pPr>
    </w:p>
    <w:p w14:paraId="1444001B" w14:textId="6F3F67BB" w:rsidR="00631E97" w:rsidRDefault="003D6A2C" w:rsidP="00D10922">
      <w:pPr>
        <w:pStyle w:val="BodyText"/>
        <w:numPr>
          <w:ilvl w:val="0"/>
          <w:numId w:val="32"/>
        </w:numPr>
        <w:spacing w:line="276" w:lineRule="auto"/>
        <w:rPr>
          <w:rFonts w:ascii="Centennial LT Std 55 Roman" w:hAnsi="Centennial LT Std 55 Roman"/>
          <w:spacing w:val="-1"/>
          <w:sz w:val="24"/>
          <w:szCs w:val="24"/>
        </w:rPr>
      </w:pPr>
      <w:r w:rsidRPr="00E51603">
        <w:rPr>
          <w:rFonts w:ascii="Centennial LT Std 55 Roman" w:hAnsi="Centennial LT Std 55 Roman"/>
          <w:b/>
          <w:spacing w:val="-1"/>
          <w:sz w:val="24"/>
          <w:szCs w:val="24"/>
        </w:rPr>
        <w:t>Internal briefing:</w:t>
      </w:r>
      <w:r>
        <w:rPr>
          <w:rFonts w:ascii="Centennial LT Std 55 Roman" w:hAnsi="Centennial LT Std 55 Roman"/>
          <w:spacing w:val="-1"/>
          <w:sz w:val="24"/>
          <w:szCs w:val="24"/>
        </w:rPr>
        <w:t xml:space="preserve"> </w:t>
      </w:r>
      <w:r w:rsidR="009D5618">
        <w:rPr>
          <w:rFonts w:ascii="Centennial LT Std 55 Roman" w:hAnsi="Centennial LT Std 55 Roman"/>
          <w:spacing w:val="-1"/>
          <w:sz w:val="24"/>
          <w:szCs w:val="24"/>
        </w:rPr>
        <w:t xml:space="preserve">Once the initial fact-finding has ascertained details of the </w:t>
      </w:r>
      <w:r w:rsidRPr="003D6A2C">
        <w:rPr>
          <w:rFonts w:ascii="Centennial LT Std 55 Roman" w:hAnsi="Centennial LT Std 55 Roman"/>
          <w:spacing w:val="-1"/>
          <w:sz w:val="24"/>
          <w:szCs w:val="24"/>
        </w:rPr>
        <w:t>complaint</w:t>
      </w:r>
      <w:r>
        <w:rPr>
          <w:rFonts w:ascii="Centennial LT Std 55 Roman" w:hAnsi="Centennial LT Std 55 Roman"/>
          <w:spacing w:val="-1"/>
          <w:sz w:val="24"/>
          <w:szCs w:val="24"/>
        </w:rPr>
        <w:t>,</w:t>
      </w:r>
      <w:r w:rsidR="00C25E7C">
        <w:rPr>
          <w:rFonts w:ascii="Centennial LT Std 55 Roman" w:hAnsi="Centennial LT Std 55 Roman"/>
          <w:spacing w:val="-1"/>
          <w:sz w:val="24"/>
          <w:szCs w:val="24"/>
        </w:rPr>
        <w:t xml:space="preserve"> and </w:t>
      </w:r>
      <w:r w:rsidR="009D5618">
        <w:rPr>
          <w:rFonts w:ascii="Centennial LT Std 55 Roman" w:hAnsi="Centennial LT Std 55 Roman"/>
          <w:spacing w:val="-1"/>
          <w:sz w:val="24"/>
          <w:szCs w:val="24"/>
        </w:rPr>
        <w:t xml:space="preserve">the WT has </w:t>
      </w:r>
      <w:r w:rsidR="00C25E7C">
        <w:rPr>
          <w:rFonts w:ascii="Centennial LT Std 55 Roman" w:hAnsi="Centennial LT Std 55 Roman"/>
          <w:spacing w:val="-1"/>
          <w:sz w:val="24"/>
          <w:szCs w:val="24"/>
        </w:rPr>
        <w:t>a recommended course of action,</w:t>
      </w:r>
      <w:r>
        <w:rPr>
          <w:rFonts w:ascii="Centennial LT Std 55 Roman" w:hAnsi="Centennial LT Std 55 Roman"/>
          <w:spacing w:val="-1"/>
          <w:sz w:val="24"/>
          <w:szCs w:val="24"/>
        </w:rPr>
        <w:t xml:space="preserve"> </w:t>
      </w:r>
      <w:r w:rsidR="009D5618">
        <w:rPr>
          <w:rFonts w:ascii="Centennial LT Std 55 Roman" w:hAnsi="Centennial LT Std 55 Roman"/>
          <w:spacing w:val="-1"/>
          <w:sz w:val="24"/>
          <w:szCs w:val="24"/>
        </w:rPr>
        <w:t>the WT</w:t>
      </w:r>
      <w:r>
        <w:rPr>
          <w:rFonts w:ascii="Centennial LT Std 55 Roman" w:hAnsi="Centennial LT Std 55 Roman"/>
          <w:spacing w:val="-1"/>
          <w:sz w:val="24"/>
          <w:szCs w:val="24"/>
        </w:rPr>
        <w:t xml:space="preserve"> will inform </w:t>
      </w:r>
      <w:r w:rsidRPr="003D6A2C">
        <w:rPr>
          <w:rFonts w:ascii="Centennial LT Std 55 Roman" w:hAnsi="Centennial LT Std 55 Roman"/>
          <w:spacing w:val="-1"/>
          <w:sz w:val="24"/>
          <w:szCs w:val="24"/>
        </w:rPr>
        <w:t>the</w:t>
      </w:r>
      <w:r>
        <w:rPr>
          <w:rFonts w:ascii="Centennial LT Std 55 Roman" w:hAnsi="Centennial LT Std 55 Roman"/>
          <w:spacing w:val="-1"/>
          <w:sz w:val="24"/>
          <w:szCs w:val="24"/>
        </w:rPr>
        <w:t xml:space="preserve"> rest of the co-management team, the</w:t>
      </w:r>
      <w:r w:rsidRPr="003D6A2C">
        <w:rPr>
          <w:rFonts w:ascii="Centennial LT Std 55 Roman" w:hAnsi="Centennial LT Std 55 Roman"/>
          <w:spacing w:val="-1"/>
          <w:sz w:val="24"/>
          <w:szCs w:val="24"/>
        </w:rPr>
        <w:t xml:space="preserve"> Chair of</w:t>
      </w:r>
      <w:r>
        <w:rPr>
          <w:rFonts w:ascii="Centennial LT Std 55 Roman" w:hAnsi="Centennial LT Std 55 Roman"/>
          <w:spacing w:val="-1"/>
          <w:sz w:val="24"/>
          <w:szCs w:val="24"/>
        </w:rPr>
        <w:t xml:space="preserve"> the Board of Directors, and </w:t>
      </w:r>
      <w:r w:rsidRPr="003D6A2C">
        <w:rPr>
          <w:rFonts w:ascii="Centennial LT Std 55 Roman" w:hAnsi="Centennial LT Std 55 Roman"/>
          <w:spacing w:val="-1"/>
          <w:sz w:val="24"/>
          <w:szCs w:val="24"/>
        </w:rPr>
        <w:t xml:space="preserve">the Board </w:t>
      </w:r>
      <w:r w:rsidR="003E789B">
        <w:rPr>
          <w:rFonts w:ascii="Centennial LT Std 55 Roman" w:hAnsi="Centennial LT Std 55 Roman"/>
          <w:spacing w:val="-1"/>
          <w:sz w:val="24"/>
          <w:szCs w:val="24"/>
        </w:rPr>
        <w:t>PSEAH</w:t>
      </w:r>
      <w:r w:rsidRPr="003D6A2C">
        <w:rPr>
          <w:rFonts w:ascii="Centennial LT Std 55 Roman" w:hAnsi="Centennial LT Std 55 Roman"/>
          <w:spacing w:val="-1"/>
          <w:sz w:val="24"/>
          <w:szCs w:val="24"/>
        </w:rPr>
        <w:t xml:space="preserve"> lead</w:t>
      </w:r>
      <w:r w:rsidR="00C25E7C">
        <w:rPr>
          <w:rFonts w:ascii="Centennial LT Std 55 Roman" w:hAnsi="Centennial LT Std 55 Roman"/>
          <w:spacing w:val="-1"/>
          <w:sz w:val="24"/>
          <w:szCs w:val="24"/>
        </w:rPr>
        <w:t xml:space="preserve"> if not yet engaged</w:t>
      </w:r>
      <w:r w:rsidRPr="003D6A2C">
        <w:rPr>
          <w:rFonts w:ascii="Centennial LT Std 55 Roman" w:hAnsi="Centennial LT Std 55 Roman"/>
          <w:spacing w:val="-1"/>
          <w:sz w:val="24"/>
          <w:szCs w:val="24"/>
        </w:rPr>
        <w:t>. The details of the co</w:t>
      </w:r>
      <w:r>
        <w:rPr>
          <w:rFonts w:ascii="Centennial LT Std 55 Roman" w:hAnsi="Centennial LT Std 55 Roman"/>
          <w:spacing w:val="-1"/>
          <w:sz w:val="24"/>
          <w:szCs w:val="24"/>
        </w:rPr>
        <w:t xml:space="preserve">mplaint will not be shared. </w:t>
      </w:r>
      <w:r w:rsidRPr="003D6A2C">
        <w:rPr>
          <w:rFonts w:ascii="Centennial LT Std 55 Roman" w:hAnsi="Centennial LT Std 55 Roman"/>
          <w:spacing w:val="-1"/>
          <w:sz w:val="24"/>
          <w:szCs w:val="24"/>
        </w:rPr>
        <w:t xml:space="preserve">Depending on the nature of the situation, the Chair and </w:t>
      </w:r>
      <w:r w:rsidR="00C47EAB">
        <w:rPr>
          <w:rFonts w:ascii="Centennial LT Std 55 Roman" w:hAnsi="Centennial LT Std 55 Roman"/>
          <w:spacing w:val="-1"/>
          <w:sz w:val="24"/>
          <w:szCs w:val="24"/>
        </w:rPr>
        <w:t xml:space="preserve">the </w:t>
      </w:r>
      <w:r w:rsidRPr="003D6A2C">
        <w:rPr>
          <w:rFonts w:ascii="Centennial LT Std 55 Roman" w:hAnsi="Centennial LT Std 55 Roman"/>
          <w:spacing w:val="-1"/>
          <w:sz w:val="24"/>
          <w:szCs w:val="24"/>
        </w:rPr>
        <w:t xml:space="preserve">Board </w:t>
      </w:r>
      <w:r w:rsidR="003E789B">
        <w:rPr>
          <w:rFonts w:ascii="Centennial LT Std 55 Roman" w:hAnsi="Centennial LT Std 55 Roman"/>
          <w:spacing w:val="-1"/>
          <w:sz w:val="24"/>
          <w:szCs w:val="24"/>
        </w:rPr>
        <w:t>PSEAH</w:t>
      </w:r>
      <w:r w:rsidRPr="003D6A2C">
        <w:rPr>
          <w:rFonts w:ascii="Centennial LT Std 55 Roman" w:hAnsi="Centennial LT Std 55 Roman"/>
          <w:spacing w:val="-1"/>
          <w:sz w:val="24"/>
          <w:szCs w:val="24"/>
        </w:rPr>
        <w:t xml:space="preserve"> lead will together decide how and when information should be shared with the rest of the Board regarding the complaint.</w:t>
      </w:r>
      <w:r w:rsidRPr="00E51603">
        <w:rPr>
          <w:rFonts w:ascii="Centennial LT Std 55 Roman" w:hAnsi="Centennial LT Std 55 Roman"/>
          <w:spacing w:val="-1"/>
          <w:sz w:val="24"/>
          <w:szCs w:val="24"/>
        </w:rPr>
        <w:t xml:space="preserve"> </w:t>
      </w:r>
    </w:p>
    <w:p w14:paraId="1E6E9D38" w14:textId="77777777" w:rsidR="00D10922" w:rsidRPr="00E51603" w:rsidRDefault="00D10922" w:rsidP="00D10922">
      <w:pPr>
        <w:pStyle w:val="BodyText"/>
        <w:spacing w:line="276" w:lineRule="auto"/>
        <w:ind w:left="360" w:firstLine="0"/>
        <w:rPr>
          <w:rFonts w:ascii="Centennial LT Std 55 Roman" w:hAnsi="Centennial LT Std 55 Roman"/>
          <w:spacing w:val="-1"/>
          <w:sz w:val="24"/>
          <w:szCs w:val="24"/>
        </w:rPr>
      </w:pPr>
    </w:p>
    <w:p w14:paraId="795FE04F" w14:textId="5C4D6D8F" w:rsidR="00E51603" w:rsidRDefault="00E51603" w:rsidP="00D10922">
      <w:pPr>
        <w:pStyle w:val="BodyText"/>
        <w:numPr>
          <w:ilvl w:val="0"/>
          <w:numId w:val="32"/>
        </w:numPr>
        <w:spacing w:line="276" w:lineRule="auto"/>
        <w:rPr>
          <w:rFonts w:ascii="Centennial LT Std 55 Roman" w:hAnsi="Centennial LT Std 55 Roman"/>
          <w:spacing w:val="-1"/>
          <w:sz w:val="24"/>
          <w:szCs w:val="24"/>
        </w:rPr>
      </w:pPr>
      <w:r w:rsidRPr="00E51603">
        <w:rPr>
          <w:rFonts w:ascii="Centennial LT Std 55 Roman" w:hAnsi="Centennial LT Std 55 Roman"/>
          <w:b/>
          <w:spacing w:val="-1"/>
          <w:sz w:val="24"/>
          <w:szCs w:val="24"/>
        </w:rPr>
        <w:t>G</w:t>
      </w:r>
      <w:r w:rsidR="008174DC">
        <w:rPr>
          <w:rFonts w:ascii="Centennial LT Std 55 Roman" w:hAnsi="Centennial LT Std 55 Roman"/>
          <w:b/>
          <w:spacing w:val="-1"/>
          <w:sz w:val="24"/>
          <w:szCs w:val="24"/>
        </w:rPr>
        <w:t xml:space="preserve">lobal </w:t>
      </w:r>
      <w:r w:rsidRPr="00E51603">
        <w:rPr>
          <w:rFonts w:ascii="Centennial LT Std 55 Roman" w:hAnsi="Centennial LT Std 55 Roman"/>
          <w:b/>
          <w:spacing w:val="-1"/>
          <w:sz w:val="24"/>
          <w:szCs w:val="24"/>
        </w:rPr>
        <w:t>A</w:t>
      </w:r>
      <w:r w:rsidR="008174DC">
        <w:rPr>
          <w:rFonts w:ascii="Centennial LT Std 55 Roman" w:hAnsi="Centennial LT Std 55 Roman"/>
          <w:b/>
          <w:spacing w:val="-1"/>
          <w:sz w:val="24"/>
          <w:szCs w:val="24"/>
        </w:rPr>
        <w:t xml:space="preserve">ffairs </w:t>
      </w:r>
      <w:r w:rsidRPr="00E51603">
        <w:rPr>
          <w:rFonts w:ascii="Centennial LT Std 55 Roman" w:hAnsi="Centennial LT Std 55 Roman"/>
          <w:b/>
          <w:spacing w:val="-1"/>
          <w:sz w:val="24"/>
          <w:szCs w:val="24"/>
        </w:rPr>
        <w:t>C</w:t>
      </w:r>
      <w:r w:rsidR="008174DC">
        <w:rPr>
          <w:rFonts w:ascii="Centennial LT Std 55 Roman" w:hAnsi="Centennial LT Std 55 Roman"/>
          <w:b/>
          <w:spacing w:val="-1"/>
          <w:sz w:val="24"/>
          <w:szCs w:val="24"/>
        </w:rPr>
        <w:t>anada</w:t>
      </w:r>
      <w:r w:rsidRPr="00E51603">
        <w:rPr>
          <w:rFonts w:ascii="Centennial LT Std 55 Roman" w:hAnsi="Centennial LT Std 55 Roman"/>
          <w:b/>
          <w:spacing w:val="-1"/>
          <w:sz w:val="24"/>
          <w:szCs w:val="24"/>
        </w:rPr>
        <w:t xml:space="preserve"> briefing:</w:t>
      </w:r>
      <w:r w:rsidRPr="00E51603">
        <w:rPr>
          <w:rFonts w:ascii="Centennial LT Std 55 Roman" w:hAnsi="Centennial LT Std 55 Roman"/>
          <w:spacing w:val="-1"/>
          <w:sz w:val="24"/>
          <w:szCs w:val="24"/>
        </w:rPr>
        <w:t xml:space="preserve"> </w:t>
      </w:r>
      <w:r w:rsidR="001D79A4">
        <w:rPr>
          <w:rFonts w:ascii="Centennial LT Std 55 Roman" w:hAnsi="Centennial LT Std 55 Roman"/>
          <w:spacing w:val="-1"/>
          <w:sz w:val="24"/>
          <w:szCs w:val="24"/>
        </w:rPr>
        <w:t>I</w:t>
      </w:r>
      <w:r w:rsidR="008174DC">
        <w:rPr>
          <w:rFonts w:ascii="Centennial LT Std 55 Roman" w:hAnsi="Centennial LT Std 55 Roman"/>
          <w:spacing w:val="-1"/>
          <w:sz w:val="24"/>
          <w:szCs w:val="24"/>
        </w:rPr>
        <w:t xml:space="preserve">f the complaint </w:t>
      </w:r>
      <w:r w:rsidR="00D833BF">
        <w:rPr>
          <w:rFonts w:ascii="Centennial LT Std 55 Roman" w:hAnsi="Centennial LT Std 55 Roman"/>
          <w:spacing w:val="-1"/>
          <w:sz w:val="24"/>
          <w:szCs w:val="24"/>
        </w:rPr>
        <w:t>involves</w:t>
      </w:r>
      <w:r w:rsidR="008174DC">
        <w:rPr>
          <w:rFonts w:ascii="Centennial LT Std 55 Roman" w:hAnsi="Centennial LT Std 55 Roman"/>
          <w:spacing w:val="-1"/>
          <w:sz w:val="24"/>
          <w:szCs w:val="24"/>
        </w:rPr>
        <w:t xml:space="preserve"> </w:t>
      </w:r>
      <w:r w:rsidR="009D5618" w:rsidRPr="009D5618">
        <w:rPr>
          <w:rFonts w:ascii="Centennial LT Std 55 Roman" w:hAnsi="Centennial LT Std 55 Roman"/>
          <w:spacing w:val="-1"/>
          <w:sz w:val="24"/>
          <w:szCs w:val="24"/>
        </w:rPr>
        <w:t>GAC-funded institutions</w:t>
      </w:r>
      <w:r w:rsidR="008174DC">
        <w:rPr>
          <w:rFonts w:ascii="Centennial LT Std 55 Roman" w:hAnsi="Centennial LT Std 55 Roman"/>
          <w:spacing w:val="-1"/>
          <w:sz w:val="24"/>
          <w:szCs w:val="24"/>
        </w:rPr>
        <w:t xml:space="preserve">, </w:t>
      </w:r>
      <w:r w:rsidR="00E12B95">
        <w:rPr>
          <w:rFonts w:ascii="Centennial LT Std 55 Roman" w:hAnsi="Centennial LT Std 55 Roman"/>
          <w:spacing w:val="-1"/>
          <w:sz w:val="24"/>
          <w:szCs w:val="24"/>
        </w:rPr>
        <w:t>and/</w:t>
      </w:r>
      <w:r w:rsidR="009D5618" w:rsidRPr="009D5618">
        <w:rPr>
          <w:rFonts w:ascii="Centennial LT Std 55 Roman" w:hAnsi="Centennial LT Std 55 Roman"/>
          <w:spacing w:val="-1"/>
          <w:sz w:val="24"/>
          <w:szCs w:val="24"/>
        </w:rPr>
        <w:t xml:space="preserve">or </w:t>
      </w:r>
      <w:r w:rsidR="008174DC">
        <w:rPr>
          <w:rFonts w:ascii="Centennial LT Std 55 Roman" w:hAnsi="Centennial LT Std 55 Roman"/>
          <w:spacing w:val="-1"/>
          <w:sz w:val="24"/>
          <w:szCs w:val="24"/>
        </w:rPr>
        <w:t xml:space="preserve">the complaint could </w:t>
      </w:r>
      <w:r w:rsidR="009D5618" w:rsidRPr="009D5618">
        <w:rPr>
          <w:rFonts w:ascii="Centennial LT Std 55 Roman" w:hAnsi="Centennial LT Std 55 Roman"/>
          <w:spacing w:val="-1"/>
          <w:sz w:val="24"/>
          <w:szCs w:val="24"/>
        </w:rPr>
        <w:t>jeopardize</w:t>
      </w:r>
      <w:r w:rsidR="008174DC">
        <w:rPr>
          <w:rFonts w:ascii="Centennial LT Std 55 Roman" w:hAnsi="Centennial LT Std 55 Roman"/>
          <w:spacing w:val="-1"/>
          <w:sz w:val="24"/>
          <w:szCs w:val="24"/>
        </w:rPr>
        <w:t xml:space="preserve"> Inter Pares’ reputation,</w:t>
      </w:r>
      <w:r w:rsidR="009D5618" w:rsidRPr="009D5618">
        <w:rPr>
          <w:rFonts w:ascii="Centennial LT Std 55 Roman" w:hAnsi="Centennial LT Std 55 Roman"/>
          <w:spacing w:val="-1"/>
          <w:sz w:val="24"/>
          <w:szCs w:val="24"/>
        </w:rPr>
        <w:t xml:space="preserve"> </w:t>
      </w:r>
      <w:r w:rsidRPr="00E51603">
        <w:rPr>
          <w:rFonts w:ascii="Centennial LT Std 55 Roman" w:hAnsi="Centennial LT Std 55 Roman"/>
          <w:spacing w:val="-1"/>
          <w:sz w:val="24"/>
          <w:szCs w:val="24"/>
        </w:rPr>
        <w:t xml:space="preserve">then GAC will be informed within 48 hours </w:t>
      </w:r>
      <w:r w:rsidR="00E12B95">
        <w:rPr>
          <w:rFonts w:ascii="Centennial LT Std 55 Roman" w:hAnsi="Centennial LT Std 55 Roman"/>
          <w:spacing w:val="-1"/>
          <w:sz w:val="24"/>
          <w:szCs w:val="24"/>
        </w:rPr>
        <w:t>of</w:t>
      </w:r>
      <w:r w:rsidR="00D833BF">
        <w:rPr>
          <w:rFonts w:ascii="Centennial LT Std 55 Roman" w:hAnsi="Centennial LT Std 55 Roman"/>
          <w:spacing w:val="-1"/>
          <w:sz w:val="24"/>
          <w:szCs w:val="24"/>
        </w:rPr>
        <w:t xml:space="preserve"> Inter Pares </w:t>
      </w:r>
      <w:r w:rsidR="00926040">
        <w:rPr>
          <w:rFonts w:ascii="Centennial LT Std 55 Roman" w:hAnsi="Centennial LT Std 55 Roman"/>
          <w:spacing w:val="-1"/>
          <w:sz w:val="24"/>
          <w:szCs w:val="24"/>
        </w:rPr>
        <w:t>initiating a formal resolution process,</w:t>
      </w:r>
      <w:r w:rsidR="00D833BF">
        <w:rPr>
          <w:rFonts w:ascii="Centennial LT Std 55 Roman" w:hAnsi="Centennial LT Std 55 Roman"/>
          <w:spacing w:val="-1"/>
          <w:sz w:val="24"/>
          <w:szCs w:val="24"/>
        </w:rPr>
        <w:t xml:space="preserve"> </w:t>
      </w:r>
      <w:r w:rsidRPr="00E51603">
        <w:rPr>
          <w:rFonts w:ascii="Centennial LT Std 55 Roman" w:hAnsi="Centennial LT Std 55 Roman"/>
          <w:spacing w:val="-1"/>
          <w:sz w:val="24"/>
          <w:szCs w:val="24"/>
        </w:rPr>
        <w:t>using the appropriate reporting channels.</w:t>
      </w:r>
    </w:p>
    <w:p w14:paraId="35E49D2D" w14:textId="77777777" w:rsidR="00D10922" w:rsidRPr="00E51603" w:rsidRDefault="00D10922" w:rsidP="00D10922">
      <w:pPr>
        <w:pStyle w:val="BodyText"/>
        <w:spacing w:line="276" w:lineRule="auto"/>
        <w:ind w:left="360" w:firstLine="0"/>
        <w:rPr>
          <w:rFonts w:ascii="Centennial LT Std 55 Roman" w:hAnsi="Centennial LT Std 55 Roman"/>
          <w:spacing w:val="-1"/>
          <w:sz w:val="24"/>
          <w:szCs w:val="24"/>
        </w:rPr>
      </w:pPr>
    </w:p>
    <w:p w14:paraId="1969C0A8" w14:textId="3A2156E4" w:rsidR="000D6D1A" w:rsidRDefault="006E0832" w:rsidP="00D10922">
      <w:pPr>
        <w:pStyle w:val="BodyText"/>
        <w:numPr>
          <w:ilvl w:val="0"/>
          <w:numId w:val="32"/>
        </w:numPr>
        <w:spacing w:line="276" w:lineRule="auto"/>
        <w:rPr>
          <w:rFonts w:ascii="Centennial LT Std 55 Roman" w:hAnsi="Centennial LT Std 55 Roman"/>
          <w:spacing w:val="-1"/>
          <w:sz w:val="24"/>
          <w:szCs w:val="24"/>
        </w:rPr>
      </w:pPr>
      <w:r>
        <w:rPr>
          <w:rFonts w:ascii="Centennial LT Std 55 Roman" w:hAnsi="Centennial LT Std 55 Roman"/>
          <w:b/>
          <w:spacing w:val="-1"/>
          <w:sz w:val="24"/>
          <w:szCs w:val="24"/>
        </w:rPr>
        <w:t>I</w:t>
      </w:r>
      <w:r w:rsidR="00631E97" w:rsidRPr="00E51603">
        <w:rPr>
          <w:rFonts w:ascii="Centennial LT Std 55 Roman" w:hAnsi="Centennial LT Std 55 Roman"/>
          <w:b/>
          <w:spacing w:val="-1"/>
          <w:sz w:val="24"/>
          <w:szCs w:val="24"/>
        </w:rPr>
        <w:t>nvestigation:</w:t>
      </w:r>
      <w:r w:rsidR="00E51603">
        <w:rPr>
          <w:rFonts w:ascii="Centennial LT Std 55 Roman" w:hAnsi="Centennial LT Std 55 Roman"/>
          <w:b/>
          <w:spacing w:val="-1"/>
          <w:sz w:val="24"/>
          <w:szCs w:val="24"/>
        </w:rPr>
        <w:t xml:space="preserve"> </w:t>
      </w:r>
      <w:r w:rsidR="00684470">
        <w:rPr>
          <w:rFonts w:ascii="Centennial LT Std 55 Roman" w:hAnsi="Centennial LT Std 55 Roman"/>
          <w:spacing w:val="-1"/>
          <w:sz w:val="24"/>
          <w:szCs w:val="24"/>
        </w:rPr>
        <w:t>If the complaint concerns a counterpart</w:t>
      </w:r>
      <w:r w:rsidR="00DE1072">
        <w:rPr>
          <w:rFonts w:ascii="Centennial LT Std 55 Roman" w:hAnsi="Centennial LT Std 55 Roman"/>
          <w:spacing w:val="-1"/>
          <w:sz w:val="24"/>
          <w:szCs w:val="24"/>
        </w:rPr>
        <w:t xml:space="preserve"> (either one of their representatives</w:t>
      </w:r>
      <w:r w:rsidR="00E64C60">
        <w:rPr>
          <w:rFonts w:ascii="Centennial LT Std 55 Roman" w:hAnsi="Centennial LT Std 55 Roman"/>
          <w:spacing w:val="-1"/>
          <w:sz w:val="24"/>
          <w:szCs w:val="24"/>
        </w:rPr>
        <w:t>,</w:t>
      </w:r>
      <w:r w:rsidR="00DE1072">
        <w:rPr>
          <w:rFonts w:ascii="Centennial LT Std 55 Roman" w:hAnsi="Centennial LT Std 55 Roman"/>
          <w:spacing w:val="-1"/>
          <w:sz w:val="24"/>
          <w:szCs w:val="24"/>
        </w:rPr>
        <w:t xml:space="preserve"> or a </w:t>
      </w:r>
      <w:r w:rsidR="00684470">
        <w:rPr>
          <w:rFonts w:ascii="Centennial LT Std 55 Roman" w:hAnsi="Centennial LT Std 55 Roman"/>
          <w:spacing w:val="-1"/>
          <w:sz w:val="24"/>
          <w:szCs w:val="24"/>
        </w:rPr>
        <w:t>relationship that they mediate</w:t>
      </w:r>
      <w:r w:rsidR="00DE1072">
        <w:rPr>
          <w:rFonts w:ascii="Centennial LT Std 55 Roman" w:hAnsi="Centennial LT Std 55 Roman"/>
          <w:spacing w:val="-1"/>
          <w:sz w:val="24"/>
          <w:szCs w:val="24"/>
        </w:rPr>
        <w:t>)</w:t>
      </w:r>
      <w:r w:rsidR="00684470">
        <w:rPr>
          <w:rFonts w:ascii="Centennial LT Std 55 Roman" w:hAnsi="Centennial LT Std 55 Roman"/>
          <w:spacing w:val="-1"/>
          <w:sz w:val="24"/>
          <w:szCs w:val="24"/>
        </w:rPr>
        <w:t>, it is Inter Pares’ preference that the counterpart</w:t>
      </w:r>
      <w:r w:rsidR="00DE1072">
        <w:rPr>
          <w:rFonts w:ascii="Centennial LT Std 55 Roman" w:hAnsi="Centennial LT Std 55 Roman"/>
          <w:spacing w:val="-1"/>
          <w:sz w:val="24"/>
          <w:szCs w:val="24"/>
        </w:rPr>
        <w:t xml:space="preserve"> lead an investigation</w:t>
      </w:r>
      <w:r w:rsidR="00221677">
        <w:rPr>
          <w:rFonts w:ascii="Centennial LT Std 55 Roman" w:hAnsi="Centennial LT Std 55 Roman"/>
          <w:spacing w:val="-1"/>
          <w:sz w:val="24"/>
          <w:szCs w:val="24"/>
        </w:rPr>
        <w:t xml:space="preserve">. However, if </w:t>
      </w:r>
      <w:r w:rsidR="000D6D1A">
        <w:rPr>
          <w:rFonts w:ascii="Centennial LT Std 55 Roman" w:hAnsi="Centennial LT Std 55 Roman"/>
          <w:spacing w:val="-1"/>
          <w:sz w:val="24"/>
          <w:szCs w:val="24"/>
        </w:rPr>
        <w:t>a)</w:t>
      </w:r>
      <w:r w:rsidR="006C1564">
        <w:rPr>
          <w:rFonts w:ascii="Centennial LT Std 55 Roman" w:hAnsi="Centennial LT Std 55 Roman"/>
          <w:spacing w:val="-1"/>
          <w:sz w:val="24"/>
          <w:szCs w:val="24"/>
        </w:rPr>
        <w:t xml:space="preserve"> </w:t>
      </w:r>
      <w:r w:rsidR="00E51603">
        <w:rPr>
          <w:rFonts w:ascii="Centennial LT Std 55 Roman" w:hAnsi="Centennial LT Std 55 Roman"/>
          <w:spacing w:val="-1"/>
          <w:sz w:val="24"/>
          <w:szCs w:val="24"/>
        </w:rPr>
        <w:t xml:space="preserve">the respondent is </w:t>
      </w:r>
      <w:r w:rsidR="00684470">
        <w:rPr>
          <w:rFonts w:ascii="Centennial LT Std 55 Roman" w:hAnsi="Centennial LT Std 55 Roman"/>
          <w:spacing w:val="-1"/>
          <w:sz w:val="24"/>
          <w:szCs w:val="24"/>
        </w:rPr>
        <w:t xml:space="preserve">an Inter Pares </w:t>
      </w:r>
      <w:r w:rsidR="00E51603">
        <w:rPr>
          <w:rFonts w:ascii="Centennial LT Std 55 Roman" w:hAnsi="Centennial LT Std 55 Roman"/>
          <w:spacing w:val="-1"/>
          <w:sz w:val="24"/>
          <w:szCs w:val="24"/>
        </w:rPr>
        <w:t>represen</w:t>
      </w:r>
      <w:r w:rsidR="00684470">
        <w:rPr>
          <w:rFonts w:ascii="Centennial LT Std 55 Roman" w:hAnsi="Centennial LT Std 55 Roman"/>
          <w:spacing w:val="-1"/>
          <w:sz w:val="24"/>
          <w:szCs w:val="24"/>
        </w:rPr>
        <w:t>tative</w:t>
      </w:r>
      <w:r w:rsidR="000D6D1A">
        <w:rPr>
          <w:rFonts w:ascii="Centennial LT Std 55 Roman" w:hAnsi="Centennial LT Std 55 Roman"/>
          <w:spacing w:val="-1"/>
          <w:sz w:val="24"/>
          <w:szCs w:val="24"/>
        </w:rPr>
        <w:t>,</w:t>
      </w:r>
      <w:r w:rsidR="00684470">
        <w:rPr>
          <w:rFonts w:ascii="Centennial LT Std 55 Roman" w:hAnsi="Centennial LT Std 55 Roman"/>
          <w:spacing w:val="-1"/>
          <w:sz w:val="24"/>
          <w:szCs w:val="24"/>
        </w:rPr>
        <w:t xml:space="preserve"> b) </w:t>
      </w:r>
      <w:r w:rsidR="00DE1072">
        <w:rPr>
          <w:rFonts w:ascii="Centennial LT Std 55 Roman" w:hAnsi="Centennial LT Std 55 Roman"/>
          <w:spacing w:val="-1"/>
          <w:sz w:val="24"/>
          <w:szCs w:val="24"/>
        </w:rPr>
        <w:t xml:space="preserve">there is </w:t>
      </w:r>
      <w:r w:rsidR="00684470">
        <w:rPr>
          <w:rFonts w:ascii="Centennial LT Std 55 Roman" w:hAnsi="Centennial LT Std 55 Roman"/>
          <w:spacing w:val="-1"/>
          <w:sz w:val="24"/>
          <w:szCs w:val="24"/>
        </w:rPr>
        <w:t xml:space="preserve">a lack of capacity or willingness </w:t>
      </w:r>
      <w:r w:rsidR="00E12B95">
        <w:rPr>
          <w:rFonts w:ascii="Centennial LT Std 55 Roman" w:hAnsi="Centennial LT Std 55 Roman"/>
          <w:spacing w:val="-1"/>
          <w:sz w:val="24"/>
          <w:szCs w:val="24"/>
        </w:rPr>
        <w:t xml:space="preserve">on the part </w:t>
      </w:r>
      <w:r w:rsidR="00684470">
        <w:rPr>
          <w:rFonts w:ascii="Centennial LT Std 55 Roman" w:hAnsi="Centennial LT Std 55 Roman"/>
          <w:spacing w:val="-1"/>
          <w:sz w:val="24"/>
          <w:szCs w:val="24"/>
        </w:rPr>
        <w:t>o</w:t>
      </w:r>
      <w:r w:rsidR="000D6D1A">
        <w:rPr>
          <w:rFonts w:ascii="Centennial LT Std 55 Roman" w:hAnsi="Centennial LT Std 55 Roman"/>
          <w:spacing w:val="-1"/>
          <w:sz w:val="24"/>
          <w:szCs w:val="24"/>
        </w:rPr>
        <w:t>f a</w:t>
      </w:r>
      <w:r w:rsidR="00E51603">
        <w:rPr>
          <w:rFonts w:ascii="Centennial LT Std 55 Roman" w:hAnsi="Centennial LT Std 55 Roman"/>
          <w:spacing w:val="-1"/>
          <w:sz w:val="24"/>
          <w:szCs w:val="24"/>
        </w:rPr>
        <w:t xml:space="preserve"> counterpart </w:t>
      </w:r>
      <w:r w:rsidR="00684470">
        <w:rPr>
          <w:rFonts w:ascii="Centennial LT Std 55 Roman" w:hAnsi="Centennial LT Std 55 Roman"/>
          <w:spacing w:val="-1"/>
          <w:sz w:val="24"/>
          <w:szCs w:val="24"/>
        </w:rPr>
        <w:t>to</w:t>
      </w:r>
      <w:r w:rsidR="008174DC">
        <w:rPr>
          <w:rFonts w:ascii="Centennial LT Std 55 Roman" w:hAnsi="Centennial LT Std 55 Roman"/>
          <w:spacing w:val="-1"/>
          <w:sz w:val="24"/>
          <w:szCs w:val="24"/>
        </w:rPr>
        <w:t xml:space="preserve"> lead an investigation</w:t>
      </w:r>
      <w:r w:rsidR="00684470">
        <w:rPr>
          <w:rFonts w:ascii="Centennial LT Std 55 Roman" w:hAnsi="Centennial LT Std 55 Roman"/>
          <w:spacing w:val="-1"/>
          <w:sz w:val="24"/>
          <w:szCs w:val="24"/>
        </w:rPr>
        <w:t xml:space="preserve">, or c) </w:t>
      </w:r>
      <w:r w:rsidR="00DE1072">
        <w:rPr>
          <w:rFonts w:ascii="Centennial LT Std 55 Roman" w:hAnsi="Centennial LT Std 55 Roman"/>
          <w:spacing w:val="-1"/>
          <w:sz w:val="24"/>
          <w:szCs w:val="24"/>
        </w:rPr>
        <w:t>Inter Pares is considering</w:t>
      </w:r>
      <w:r w:rsidR="00684470">
        <w:rPr>
          <w:rFonts w:ascii="Centennial LT Std 55 Roman" w:hAnsi="Centennial LT Std 55 Roman"/>
          <w:spacing w:val="-1"/>
          <w:sz w:val="24"/>
          <w:szCs w:val="24"/>
        </w:rPr>
        <w:t xml:space="preserve"> serious sanctions, then Inter Pares will assume the responsibility of investigating. </w:t>
      </w:r>
    </w:p>
    <w:p w14:paraId="35E1E395" w14:textId="77777777" w:rsidR="00D10922" w:rsidRDefault="00D10922" w:rsidP="00D10922">
      <w:pPr>
        <w:pStyle w:val="BodyText"/>
        <w:spacing w:line="276" w:lineRule="auto"/>
        <w:ind w:left="360" w:firstLine="0"/>
        <w:rPr>
          <w:rFonts w:ascii="Centennial LT Std 55 Roman" w:hAnsi="Centennial LT Std 55 Roman"/>
          <w:spacing w:val="-1"/>
          <w:sz w:val="24"/>
          <w:szCs w:val="24"/>
        </w:rPr>
      </w:pPr>
    </w:p>
    <w:p w14:paraId="7771123E" w14:textId="7A51B1E8" w:rsidR="00E51603" w:rsidRDefault="00631E97" w:rsidP="00D10922">
      <w:pPr>
        <w:pStyle w:val="BodyText"/>
        <w:spacing w:line="276" w:lineRule="auto"/>
        <w:ind w:left="360" w:firstLine="0"/>
        <w:rPr>
          <w:rFonts w:ascii="Centennial LT Std 55 Roman" w:hAnsi="Centennial LT Std 55 Roman"/>
          <w:spacing w:val="-1"/>
          <w:sz w:val="24"/>
          <w:szCs w:val="24"/>
        </w:rPr>
      </w:pPr>
      <w:r w:rsidRPr="00631E97">
        <w:rPr>
          <w:rFonts w:ascii="Centennial LT Std 55 Roman" w:hAnsi="Centennial LT Std 55 Roman"/>
          <w:spacing w:val="-1"/>
          <w:sz w:val="24"/>
          <w:szCs w:val="24"/>
        </w:rPr>
        <w:t xml:space="preserve">A trained and expert investigator will be engaged </w:t>
      </w:r>
      <w:r w:rsidR="00C47EAB">
        <w:rPr>
          <w:rFonts w:ascii="Centennial LT Std 55 Roman" w:hAnsi="Centennial LT Std 55 Roman"/>
          <w:spacing w:val="-1"/>
          <w:sz w:val="24"/>
          <w:szCs w:val="24"/>
        </w:rPr>
        <w:t>to</w:t>
      </w:r>
      <w:r w:rsidRPr="00631E97">
        <w:rPr>
          <w:rFonts w:ascii="Centennial LT Std 55 Roman" w:hAnsi="Centennial LT Std 55 Roman"/>
          <w:spacing w:val="-1"/>
          <w:sz w:val="24"/>
          <w:szCs w:val="24"/>
        </w:rPr>
        <w:t xml:space="preserve"> interview witnesses in an in-depth and iterative fashion, </w:t>
      </w:r>
      <w:r w:rsidR="00C47EAB">
        <w:rPr>
          <w:rFonts w:ascii="Centennial LT Std 55 Roman" w:hAnsi="Centennial LT Std 55 Roman"/>
          <w:spacing w:val="-1"/>
          <w:sz w:val="24"/>
          <w:szCs w:val="24"/>
        </w:rPr>
        <w:t xml:space="preserve">and </w:t>
      </w:r>
      <w:r w:rsidRPr="00631E97">
        <w:rPr>
          <w:rFonts w:ascii="Centennial LT Std 55 Roman" w:hAnsi="Centennial LT Std 55 Roman"/>
          <w:spacing w:val="-1"/>
          <w:sz w:val="24"/>
          <w:szCs w:val="24"/>
        </w:rPr>
        <w:t>produce a process and outcome that is procedurally fair and rigorous, trauma-informed, and respectful of the rights of all persons involved.</w:t>
      </w:r>
      <w:r w:rsidR="00453597">
        <w:rPr>
          <w:rFonts w:ascii="Centennial LT Std 55 Roman" w:hAnsi="Centennial LT Std 55 Roman"/>
          <w:spacing w:val="-1"/>
          <w:sz w:val="24"/>
          <w:szCs w:val="24"/>
        </w:rPr>
        <w:t xml:space="preserve"> </w:t>
      </w:r>
      <w:r w:rsidR="00453597">
        <w:rPr>
          <w:rFonts w:ascii="Centennial LT Std 55 Roman" w:hAnsi="Centennial LT Std 55 Roman" w:cs="Arial"/>
          <w:sz w:val="24"/>
          <w:szCs w:val="24"/>
        </w:rPr>
        <w:t xml:space="preserve">The investigator must not have any conflict of interest in relation to </w:t>
      </w:r>
      <w:r w:rsidR="001D79A4">
        <w:rPr>
          <w:rFonts w:ascii="Centennial LT Std 55 Roman" w:hAnsi="Centennial LT Std 55 Roman" w:cs="Arial"/>
          <w:sz w:val="24"/>
          <w:szCs w:val="24"/>
        </w:rPr>
        <w:t>any party involved</w:t>
      </w:r>
      <w:r w:rsidR="00453597">
        <w:rPr>
          <w:rFonts w:ascii="Centennial LT Std 55 Roman" w:hAnsi="Centennial LT Std 55 Roman" w:cs="Arial"/>
          <w:sz w:val="24"/>
          <w:szCs w:val="24"/>
        </w:rPr>
        <w:t xml:space="preserve">. </w:t>
      </w:r>
      <w:r w:rsidR="000D6D1A">
        <w:rPr>
          <w:rFonts w:ascii="Centennial LT Std 55 Roman" w:hAnsi="Centennial LT Std 55 Roman"/>
          <w:spacing w:val="-1"/>
          <w:sz w:val="24"/>
          <w:szCs w:val="24"/>
        </w:rPr>
        <w:t>If Inter Pares is leading the investigation, th</w:t>
      </w:r>
      <w:r>
        <w:rPr>
          <w:rFonts w:ascii="Centennial LT Std 55 Roman" w:hAnsi="Centennial LT Std 55 Roman"/>
          <w:spacing w:val="-1"/>
          <w:sz w:val="24"/>
          <w:szCs w:val="24"/>
        </w:rPr>
        <w:t xml:space="preserve">e WT will liaise with the investigator and manage their contract. </w:t>
      </w:r>
    </w:p>
    <w:p w14:paraId="711B0D80" w14:textId="77777777" w:rsidR="00D10922" w:rsidRDefault="00D10922" w:rsidP="00D10922">
      <w:pPr>
        <w:pStyle w:val="BodyText"/>
        <w:spacing w:line="276" w:lineRule="auto"/>
        <w:ind w:left="360" w:firstLine="0"/>
        <w:rPr>
          <w:rFonts w:ascii="Centennial LT Std 55 Roman" w:hAnsi="Centennial LT Std 55 Roman"/>
          <w:spacing w:val="-1"/>
          <w:sz w:val="24"/>
          <w:szCs w:val="24"/>
        </w:rPr>
      </w:pPr>
    </w:p>
    <w:p w14:paraId="2F622F04" w14:textId="47D5D301" w:rsidR="00631E97" w:rsidRDefault="00631E97" w:rsidP="00D10922">
      <w:pPr>
        <w:pStyle w:val="BodyText"/>
        <w:spacing w:line="276" w:lineRule="auto"/>
        <w:ind w:left="360" w:firstLine="0"/>
        <w:rPr>
          <w:rFonts w:ascii="Centennial LT Std 55 Roman" w:hAnsi="Centennial LT Std 55 Roman"/>
          <w:spacing w:val="-1"/>
          <w:sz w:val="24"/>
          <w:szCs w:val="24"/>
        </w:rPr>
      </w:pPr>
      <w:r>
        <w:rPr>
          <w:rFonts w:ascii="Centennial LT Std 55 Roman" w:hAnsi="Centennial LT Std 55 Roman"/>
          <w:spacing w:val="-1"/>
          <w:sz w:val="24"/>
          <w:szCs w:val="24"/>
        </w:rPr>
        <w:t>If the interviewees are in another country, every effort will be made to find an investigator with linguistic and cultural skills that match the situation; failing that, the best locally or regionally available investigator will be engaged, along with an interpreter who would be trusted by witnesses. In certain situations, a Canadian investigator may be deemed the most appropriate option.</w:t>
      </w:r>
    </w:p>
    <w:p w14:paraId="0F74061C" w14:textId="77777777" w:rsidR="00D10922" w:rsidRDefault="00D10922" w:rsidP="00D10922">
      <w:pPr>
        <w:pStyle w:val="BodyText"/>
        <w:spacing w:line="276" w:lineRule="auto"/>
        <w:rPr>
          <w:rFonts w:ascii="Centennial LT Std 55 Roman" w:hAnsi="Centennial LT Std 55 Roman"/>
          <w:spacing w:val="-1"/>
          <w:sz w:val="24"/>
          <w:szCs w:val="24"/>
        </w:rPr>
      </w:pPr>
    </w:p>
    <w:p w14:paraId="50BA847D" w14:textId="6CD5048D" w:rsidR="00A05080" w:rsidRDefault="00A05080" w:rsidP="00D10922">
      <w:pPr>
        <w:pStyle w:val="BodyText"/>
        <w:numPr>
          <w:ilvl w:val="0"/>
          <w:numId w:val="32"/>
        </w:numPr>
        <w:spacing w:line="276" w:lineRule="auto"/>
        <w:rPr>
          <w:rFonts w:ascii="Centennial LT Std 55 Roman" w:hAnsi="Centennial LT Std 55 Roman"/>
          <w:spacing w:val="-1"/>
          <w:sz w:val="24"/>
          <w:szCs w:val="24"/>
        </w:rPr>
      </w:pPr>
      <w:r>
        <w:rPr>
          <w:rFonts w:ascii="Centennial LT Std 55 Roman" w:hAnsi="Centennial LT Std 55 Roman"/>
          <w:b/>
          <w:spacing w:val="-1"/>
          <w:sz w:val="24"/>
          <w:szCs w:val="24"/>
        </w:rPr>
        <w:t>Processing</w:t>
      </w:r>
      <w:r w:rsidR="00DF6BAC" w:rsidRPr="00A05080">
        <w:rPr>
          <w:rFonts w:ascii="Centennial LT Std 55 Roman" w:hAnsi="Centennial LT Std 55 Roman"/>
          <w:b/>
          <w:spacing w:val="-1"/>
          <w:sz w:val="24"/>
          <w:szCs w:val="24"/>
        </w:rPr>
        <w:t xml:space="preserve"> the investigation report</w:t>
      </w:r>
      <w:r w:rsidR="00631E97" w:rsidRPr="00A05080">
        <w:rPr>
          <w:rFonts w:ascii="Centennial LT Std 55 Roman" w:hAnsi="Centennial LT Std 55 Roman"/>
          <w:b/>
          <w:spacing w:val="-1"/>
          <w:sz w:val="24"/>
          <w:szCs w:val="24"/>
        </w:rPr>
        <w:t>:</w:t>
      </w:r>
      <w:r w:rsidR="00C25E7C" w:rsidRPr="00A05080">
        <w:rPr>
          <w:rFonts w:ascii="Centennial LT Std 55 Roman" w:hAnsi="Centennial LT Std 55 Roman"/>
          <w:b/>
          <w:spacing w:val="-1"/>
          <w:sz w:val="24"/>
          <w:szCs w:val="24"/>
        </w:rPr>
        <w:t xml:space="preserve"> </w:t>
      </w:r>
      <w:r w:rsidR="00E54830" w:rsidRPr="00A05080">
        <w:rPr>
          <w:rFonts w:ascii="Centennial LT Std 55 Roman" w:hAnsi="Centennial LT Std 55 Roman"/>
          <w:spacing w:val="-1"/>
          <w:sz w:val="24"/>
          <w:szCs w:val="24"/>
        </w:rPr>
        <w:t xml:space="preserve">The </w:t>
      </w:r>
      <w:r w:rsidR="00C47EAB">
        <w:rPr>
          <w:rFonts w:ascii="Centennial LT Std 55 Roman" w:hAnsi="Centennial LT Std 55 Roman"/>
          <w:spacing w:val="-1"/>
          <w:sz w:val="24"/>
          <w:szCs w:val="24"/>
        </w:rPr>
        <w:t>investigation</w:t>
      </w:r>
      <w:r w:rsidR="00C47EAB" w:rsidRPr="00A05080">
        <w:rPr>
          <w:rFonts w:ascii="Centennial LT Std 55 Roman" w:hAnsi="Centennial LT Std 55 Roman"/>
          <w:spacing w:val="-1"/>
          <w:sz w:val="24"/>
          <w:szCs w:val="24"/>
        </w:rPr>
        <w:t xml:space="preserve"> </w:t>
      </w:r>
      <w:r w:rsidRPr="00A05080">
        <w:rPr>
          <w:rFonts w:ascii="Centennial LT Std 55 Roman" w:hAnsi="Centennial LT Std 55 Roman"/>
          <w:spacing w:val="-1"/>
          <w:sz w:val="24"/>
          <w:szCs w:val="24"/>
        </w:rPr>
        <w:t>report will be sent to the WT</w:t>
      </w:r>
      <w:r>
        <w:rPr>
          <w:rFonts w:ascii="Centennial LT Std 55 Roman" w:hAnsi="Centennial LT Std 55 Roman"/>
          <w:spacing w:val="-1"/>
          <w:sz w:val="24"/>
          <w:szCs w:val="24"/>
        </w:rPr>
        <w:t xml:space="preserve">, who will share it with only the survivor/complainant and </w:t>
      </w:r>
      <w:r w:rsidR="00C47EAB">
        <w:rPr>
          <w:rFonts w:ascii="Centennial LT Std 55 Roman" w:hAnsi="Centennial LT Std 55 Roman"/>
          <w:spacing w:val="-1"/>
          <w:sz w:val="24"/>
          <w:szCs w:val="24"/>
        </w:rPr>
        <w:t xml:space="preserve">the </w:t>
      </w:r>
      <w:r>
        <w:rPr>
          <w:rFonts w:ascii="Centennial LT Std 55 Roman" w:hAnsi="Centennial LT Std 55 Roman"/>
          <w:spacing w:val="-1"/>
          <w:sz w:val="24"/>
          <w:szCs w:val="24"/>
        </w:rPr>
        <w:t>respondent</w:t>
      </w:r>
      <w:r w:rsidRPr="00A05080">
        <w:rPr>
          <w:rFonts w:ascii="Centennial LT Std 55 Roman" w:hAnsi="Centennial LT Std 55 Roman"/>
          <w:spacing w:val="-1"/>
          <w:sz w:val="24"/>
          <w:szCs w:val="24"/>
        </w:rPr>
        <w:t>. The WT will create a brief summary, which they will then share with the rest of the co-management team so as to inform its decision-making.</w:t>
      </w:r>
      <w:r w:rsidR="00631E97" w:rsidRPr="00A05080">
        <w:rPr>
          <w:rFonts w:ascii="Centennial LT Std 55 Roman" w:hAnsi="Centennial LT Std 55 Roman"/>
          <w:spacing w:val="-1"/>
          <w:sz w:val="24"/>
          <w:szCs w:val="24"/>
        </w:rPr>
        <w:t xml:space="preserve"> </w:t>
      </w:r>
      <w:r w:rsidR="00E77E8B">
        <w:rPr>
          <w:rFonts w:ascii="Centennial LT Std 55 Roman" w:hAnsi="Centennial LT Std 55 Roman"/>
          <w:spacing w:val="-1"/>
          <w:sz w:val="24"/>
          <w:szCs w:val="24"/>
        </w:rPr>
        <w:t>T</w:t>
      </w:r>
      <w:r w:rsidR="009F54AD">
        <w:rPr>
          <w:rFonts w:ascii="Centennial LT Std 55 Roman" w:hAnsi="Centennial LT Std 55 Roman"/>
          <w:spacing w:val="-1"/>
          <w:sz w:val="24"/>
          <w:szCs w:val="24"/>
        </w:rPr>
        <w:t>his</w:t>
      </w:r>
      <w:r w:rsidR="00E77E8B">
        <w:rPr>
          <w:rFonts w:ascii="Centennial LT Std 55 Roman" w:hAnsi="Centennial LT Std 55 Roman"/>
          <w:spacing w:val="-1"/>
          <w:sz w:val="24"/>
          <w:szCs w:val="24"/>
        </w:rPr>
        <w:t xml:space="preserve"> summary will include the WT’s determination, based on the investigator’s report, of whether the policy was breached</w:t>
      </w:r>
      <w:r w:rsidR="00E77E8B" w:rsidRPr="00A05080">
        <w:rPr>
          <w:rFonts w:ascii="Centennial LT Std 55 Roman" w:hAnsi="Centennial LT Std 55 Roman"/>
          <w:spacing w:val="-1"/>
          <w:sz w:val="24"/>
          <w:szCs w:val="24"/>
        </w:rPr>
        <w:t xml:space="preserve">, </w:t>
      </w:r>
      <w:r w:rsidR="00E77E8B">
        <w:rPr>
          <w:rFonts w:ascii="Centennial LT Std 55 Roman" w:hAnsi="Centennial LT Std 55 Roman"/>
          <w:spacing w:val="-1"/>
          <w:sz w:val="24"/>
          <w:szCs w:val="24"/>
        </w:rPr>
        <w:t xml:space="preserve">and recommendations </w:t>
      </w:r>
      <w:r w:rsidR="00E77E8B" w:rsidRPr="00A05080">
        <w:rPr>
          <w:rFonts w:ascii="Centennial LT Std 55 Roman" w:hAnsi="Centennial LT Std 55 Roman"/>
          <w:spacing w:val="-1"/>
          <w:sz w:val="24"/>
          <w:szCs w:val="24"/>
        </w:rPr>
        <w:t>on possible sanctions</w:t>
      </w:r>
      <w:r w:rsidR="00E77E8B">
        <w:rPr>
          <w:rFonts w:ascii="Centennial LT Std 55 Roman" w:hAnsi="Centennial LT Std 55 Roman"/>
          <w:spacing w:val="-1"/>
          <w:sz w:val="24"/>
          <w:szCs w:val="24"/>
        </w:rPr>
        <w:t xml:space="preserve">. </w:t>
      </w:r>
      <w:r w:rsidR="00453597">
        <w:rPr>
          <w:rFonts w:ascii="Centennial LT Std 55 Roman" w:hAnsi="Centennial LT Std 55 Roman"/>
          <w:spacing w:val="-1"/>
          <w:sz w:val="24"/>
          <w:szCs w:val="24"/>
        </w:rPr>
        <w:t>The summary will also be shared with the</w:t>
      </w:r>
      <w:r w:rsidR="00453597" w:rsidRPr="003D6A2C">
        <w:rPr>
          <w:rFonts w:ascii="Centennial LT Std 55 Roman" w:hAnsi="Centennial LT Std 55 Roman"/>
          <w:spacing w:val="-1"/>
          <w:sz w:val="24"/>
          <w:szCs w:val="24"/>
        </w:rPr>
        <w:t xml:space="preserve"> Chair</w:t>
      </w:r>
      <w:r w:rsidR="00453597">
        <w:rPr>
          <w:rFonts w:ascii="Centennial LT Std 55 Roman" w:hAnsi="Centennial LT Std 55 Roman"/>
          <w:spacing w:val="-1"/>
          <w:sz w:val="24"/>
          <w:szCs w:val="24"/>
        </w:rPr>
        <w:t xml:space="preserve"> of the Board</w:t>
      </w:r>
      <w:r w:rsidR="00453597" w:rsidRPr="003D6A2C">
        <w:rPr>
          <w:rFonts w:ascii="Centennial LT Std 55 Roman" w:hAnsi="Centennial LT Std 55 Roman"/>
          <w:spacing w:val="-1"/>
          <w:sz w:val="24"/>
          <w:szCs w:val="24"/>
        </w:rPr>
        <w:t xml:space="preserve"> and </w:t>
      </w:r>
      <w:r w:rsidR="00453597">
        <w:rPr>
          <w:rFonts w:ascii="Centennial LT Std 55 Roman" w:hAnsi="Centennial LT Std 55 Roman"/>
          <w:spacing w:val="-1"/>
          <w:sz w:val="24"/>
          <w:szCs w:val="24"/>
        </w:rPr>
        <w:t xml:space="preserve">the </w:t>
      </w:r>
      <w:r w:rsidR="00453597" w:rsidRPr="003D6A2C">
        <w:rPr>
          <w:rFonts w:ascii="Centennial LT Std 55 Roman" w:hAnsi="Centennial LT Std 55 Roman"/>
          <w:spacing w:val="-1"/>
          <w:sz w:val="24"/>
          <w:szCs w:val="24"/>
        </w:rPr>
        <w:t xml:space="preserve">Board </w:t>
      </w:r>
      <w:r w:rsidR="00453597">
        <w:rPr>
          <w:rFonts w:ascii="Centennial LT Std 55 Roman" w:hAnsi="Centennial LT Std 55 Roman"/>
          <w:spacing w:val="-1"/>
          <w:sz w:val="24"/>
          <w:szCs w:val="24"/>
        </w:rPr>
        <w:t>PSEAH</w:t>
      </w:r>
      <w:r w:rsidR="00453597" w:rsidRPr="003D6A2C">
        <w:rPr>
          <w:rFonts w:ascii="Centennial LT Std 55 Roman" w:hAnsi="Centennial LT Std 55 Roman"/>
          <w:spacing w:val="-1"/>
          <w:sz w:val="24"/>
          <w:szCs w:val="24"/>
        </w:rPr>
        <w:t xml:space="preserve"> lead</w:t>
      </w:r>
      <w:r w:rsidR="00453597">
        <w:rPr>
          <w:rFonts w:ascii="Centennial LT Std 55 Roman" w:hAnsi="Centennial LT Std 55 Roman"/>
          <w:spacing w:val="-1"/>
          <w:sz w:val="24"/>
          <w:szCs w:val="24"/>
        </w:rPr>
        <w:t>.</w:t>
      </w:r>
      <w:r w:rsidR="009F54AD">
        <w:rPr>
          <w:rFonts w:ascii="Centennial LT Std 55 Roman" w:hAnsi="Centennial LT Std 55 Roman"/>
          <w:spacing w:val="-1"/>
          <w:sz w:val="24"/>
          <w:szCs w:val="24"/>
        </w:rPr>
        <w:t xml:space="preserve"> If the respondent is a Board member, the Chair and Board PSEAH lead will convene the Board of Directors (excepting the respondent) in its decision-making. </w:t>
      </w:r>
    </w:p>
    <w:p w14:paraId="21247A49" w14:textId="77777777" w:rsidR="00D10922" w:rsidRDefault="00D10922" w:rsidP="00D10922">
      <w:pPr>
        <w:pStyle w:val="BodyText"/>
        <w:spacing w:line="276" w:lineRule="auto"/>
        <w:ind w:left="360" w:firstLine="0"/>
        <w:rPr>
          <w:rFonts w:ascii="Centennial LT Std 55 Roman" w:hAnsi="Centennial LT Std 55 Roman"/>
          <w:spacing w:val="-1"/>
          <w:sz w:val="24"/>
          <w:szCs w:val="24"/>
        </w:rPr>
      </w:pPr>
    </w:p>
    <w:p w14:paraId="2D5E2836" w14:textId="54A47E43" w:rsidR="005C3FA4" w:rsidRDefault="005C3FA4" w:rsidP="00D10922">
      <w:pPr>
        <w:pStyle w:val="BodyText"/>
        <w:numPr>
          <w:ilvl w:val="0"/>
          <w:numId w:val="32"/>
        </w:numPr>
        <w:spacing w:line="276" w:lineRule="auto"/>
        <w:rPr>
          <w:rFonts w:ascii="Centennial LT Std 55 Roman" w:hAnsi="Centennial LT Std 55 Roman"/>
          <w:spacing w:val="-1"/>
          <w:sz w:val="24"/>
          <w:szCs w:val="24"/>
        </w:rPr>
      </w:pPr>
      <w:r w:rsidRPr="005C3FA4">
        <w:rPr>
          <w:rFonts w:ascii="Centennial LT Std 55 Roman" w:hAnsi="Centennial LT Std 55 Roman"/>
          <w:b/>
          <w:spacing w:val="-1"/>
          <w:sz w:val="24"/>
          <w:szCs w:val="24"/>
        </w:rPr>
        <w:t>Post-mortem:</w:t>
      </w:r>
      <w:r>
        <w:rPr>
          <w:rFonts w:ascii="Centennial LT Std 55 Roman" w:hAnsi="Centennial LT Std 55 Roman"/>
          <w:spacing w:val="-1"/>
          <w:sz w:val="24"/>
          <w:szCs w:val="24"/>
        </w:rPr>
        <w:t xml:space="preserve"> </w:t>
      </w:r>
      <w:r w:rsidRPr="005C3FA4">
        <w:rPr>
          <w:rFonts w:ascii="Centennial LT Std 55 Roman" w:hAnsi="Centennial LT Std 55 Roman"/>
          <w:spacing w:val="-1"/>
          <w:sz w:val="24"/>
          <w:szCs w:val="24"/>
        </w:rPr>
        <w:t xml:space="preserve">The receipt of a complaint </w:t>
      </w:r>
      <w:r>
        <w:rPr>
          <w:rFonts w:ascii="Centennial LT Std 55 Roman" w:hAnsi="Centennial LT Std 55 Roman"/>
          <w:spacing w:val="-1"/>
          <w:sz w:val="24"/>
          <w:szCs w:val="24"/>
        </w:rPr>
        <w:t>will trigger a review of this policy (as per Section 13, below)</w:t>
      </w:r>
      <w:r w:rsidR="0025140B">
        <w:rPr>
          <w:rFonts w:ascii="Centennial LT Std 55 Roman" w:hAnsi="Centennial LT Std 55 Roman"/>
          <w:spacing w:val="-1"/>
          <w:sz w:val="24"/>
          <w:szCs w:val="24"/>
        </w:rPr>
        <w:t>, once the complaint is resolved</w:t>
      </w:r>
      <w:r>
        <w:rPr>
          <w:rFonts w:ascii="Centennial LT Std 55 Roman" w:hAnsi="Centennial LT Std 55 Roman"/>
          <w:spacing w:val="-1"/>
          <w:sz w:val="24"/>
          <w:szCs w:val="24"/>
        </w:rPr>
        <w:t xml:space="preserve">. Complaints </w:t>
      </w:r>
      <w:r w:rsidRPr="005C3FA4">
        <w:rPr>
          <w:rFonts w:ascii="Centennial LT Std 55 Roman" w:hAnsi="Centennial LT Std 55 Roman"/>
          <w:spacing w:val="-1"/>
          <w:sz w:val="24"/>
          <w:szCs w:val="24"/>
        </w:rPr>
        <w:t>against Inter Pares representative</w:t>
      </w:r>
      <w:r>
        <w:rPr>
          <w:rFonts w:ascii="Centennial LT Std 55 Roman" w:hAnsi="Centennial LT Std 55 Roman"/>
          <w:spacing w:val="-1"/>
          <w:sz w:val="24"/>
          <w:szCs w:val="24"/>
        </w:rPr>
        <w:t>s</w:t>
      </w:r>
      <w:r w:rsidRPr="005C3FA4">
        <w:rPr>
          <w:rFonts w:ascii="Centennial LT Std 55 Roman" w:hAnsi="Centennial LT Std 55 Roman"/>
          <w:spacing w:val="-1"/>
          <w:sz w:val="24"/>
          <w:szCs w:val="24"/>
        </w:rPr>
        <w:t xml:space="preserve"> will also trigger a review of institutional policies, procedures, and processes, to analyze how the complaint arose and extract insti</w:t>
      </w:r>
      <w:r>
        <w:rPr>
          <w:rFonts w:ascii="Centennial LT Std 55 Roman" w:hAnsi="Centennial LT Std 55 Roman"/>
          <w:spacing w:val="-1"/>
          <w:sz w:val="24"/>
          <w:szCs w:val="24"/>
        </w:rPr>
        <w:t>tutional lessons to be learned.</w:t>
      </w:r>
      <w:r w:rsidR="009F54AD">
        <w:rPr>
          <w:rFonts w:ascii="Centennial LT Std 55 Roman" w:hAnsi="Centennial LT Std 55 Roman"/>
          <w:spacing w:val="-1"/>
          <w:sz w:val="24"/>
          <w:szCs w:val="24"/>
        </w:rPr>
        <w:t xml:space="preserve"> If GAC was briefed, then the WT will update related officials as to steps taken.</w:t>
      </w:r>
    </w:p>
    <w:p w14:paraId="6184079A" w14:textId="77777777" w:rsidR="00D10922" w:rsidRDefault="00D10922" w:rsidP="00D10922">
      <w:pPr>
        <w:pStyle w:val="BodyText"/>
        <w:spacing w:line="276" w:lineRule="auto"/>
        <w:ind w:left="360" w:firstLine="0"/>
        <w:rPr>
          <w:rFonts w:ascii="Centennial LT Std 55 Roman" w:hAnsi="Centennial LT Std 55 Roman"/>
          <w:spacing w:val="-1"/>
          <w:sz w:val="24"/>
          <w:szCs w:val="24"/>
        </w:rPr>
      </w:pPr>
    </w:p>
    <w:p w14:paraId="08183C98" w14:textId="75CCE81F" w:rsidR="00F51A75" w:rsidRDefault="00F51A75" w:rsidP="00D10922">
      <w:pPr>
        <w:pStyle w:val="BodyText"/>
        <w:tabs>
          <w:tab w:val="left" w:pos="928"/>
        </w:tabs>
        <w:spacing w:line="276" w:lineRule="auto"/>
        <w:ind w:left="0" w:firstLine="0"/>
        <w:rPr>
          <w:rFonts w:ascii="Centennial LT Std 55 Roman" w:hAnsi="Centennial LT Std 55 Roman"/>
          <w:spacing w:val="-1"/>
          <w:sz w:val="24"/>
          <w:szCs w:val="24"/>
        </w:rPr>
      </w:pPr>
      <w:r w:rsidRPr="00E54830">
        <w:rPr>
          <w:rFonts w:ascii="Centennial LT Std 55 Roman" w:hAnsi="Centennial LT Std 55 Roman"/>
          <w:spacing w:val="-1"/>
          <w:sz w:val="24"/>
          <w:szCs w:val="24"/>
        </w:rPr>
        <w:t>Refusal on the part of a counterpart organization to participate or cooperate with an investigation will be considered a major breach of this policy and invite serious sanctions.</w:t>
      </w:r>
    </w:p>
    <w:p w14:paraId="23951AAD" w14:textId="77777777" w:rsidR="00384C2D" w:rsidRPr="00DF6BAC" w:rsidRDefault="00384C2D" w:rsidP="00D10922">
      <w:pPr>
        <w:pStyle w:val="BodyText"/>
        <w:tabs>
          <w:tab w:val="left" w:pos="928"/>
        </w:tabs>
        <w:spacing w:line="276" w:lineRule="auto"/>
        <w:ind w:left="0" w:firstLine="0"/>
        <w:rPr>
          <w:rFonts w:ascii="Centennial LT Std 55 Roman" w:hAnsi="Centennial LT Std 55 Roman"/>
          <w:b/>
          <w:spacing w:val="-1"/>
          <w:sz w:val="24"/>
          <w:szCs w:val="24"/>
        </w:rPr>
      </w:pPr>
    </w:p>
    <w:p w14:paraId="20187CEF" w14:textId="725F0A27" w:rsidR="000203D2" w:rsidRDefault="00631E97" w:rsidP="00D10922">
      <w:pPr>
        <w:spacing w:line="276" w:lineRule="auto"/>
        <w:rPr>
          <w:rFonts w:ascii="Meta" w:eastAsia="Arial" w:hAnsi="Meta"/>
          <w:b/>
          <w:bCs/>
          <w:spacing w:val="-1"/>
          <w:sz w:val="24"/>
          <w:szCs w:val="24"/>
        </w:rPr>
      </w:pPr>
      <w:r w:rsidRPr="008174DC">
        <w:rPr>
          <w:rFonts w:ascii="Meta" w:eastAsia="Arial" w:hAnsi="Meta"/>
          <w:b/>
          <w:bCs/>
          <w:spacing w:val="-1"/>
          <w:sz w:val="24"/>
          <w:szCs w:val="24"/>
        </w:rPr>
        <w:t xml:space="preserve">Confidentiality </w:t>
      </w:r>
    </w:p>
    <w:p w14:paraId="45ED9F5B" w14:textId="77777777" w:rsidR="00D10922" w:rsidRPr="008174DC" w:rsidRDefault="00D10922" w:rsidP="00D10922">
      <w:pPr>
        <w:spacing w:line="276" w:lineRule="auto"/>
        <w:rPr>
          <w:rFonts w:ascii="Meta" w:eastAsia="Arial" w:hAnsi="Meta"/>
          <w:b/>
          <w:bCs/>
          <w:spacing w:val="-1"/>
          <w:sz w:val="24"/>
          <w:szCs w:val="24"/>
        </w:rPr>
      </w:pPr>
    </w:p>
    <w:p w14:paraId="7E2A0B0F" w14:textId="1238D8C5" w:rsidR="00FE78F1" w:rsidRDefault="00700499" w:rsidP="00D10922">
      <w:pPr>
        <w:pStyle w:val="BodyText"/>
        <w:spacing w:line="276" w:lineRule="auto"/>
        <w:ind w:left="0" w:firstLine="0"/>
        <w:rPr>
          <w:rFonts w:ascii="Centennial LT Std 55 Roman" w:hAnsi="Centennial LT Std 55 Roman"/>
          <w:spacing w:val="-1"/>
          <w:sz w:val="24"/>
          <w:szCs w:val="24"/>
        </w:rPr>
      </w:pPr>
      <w:r>
        <w:rPr>
          <w:rFonts w:ascii="Centennial LT Std 55 Roman" w:hAnsi="Centennial LT Std 55 Roman"/>
          <w:spacing w:val="-1"/>
          <w:sz w:val="24"/>
          <w:szCs w:val="24"/>
        </w:rPr>
        <w:t>Whi</w:t>
      </w:r>
      <w:r w:rsidR="00A3070B">
        <w:rPr>
          <w:rFonts w:ascii="Centennial LT Std 55 Roman" w:hAnsi="Centennial LT Std 55 Roman"/>
          <w:spacing w:val="-1"/>
          <w:sz w:val="24"/>
          <w:szCs w:val="24"/>
        </w:rPr>
        <w:t>le an investigation is ongoing,</w:t>
      </w:r>
      <w:r>
        <w:rPr>
          <w:rFonts w:ascii="Centennial LT Std 55 Roman" w:hAnsi="Centennial LT Std 55 Roman"/>
          <w:spacing w:val="-1"/>
          <w:sz w:val="24"/>
          <w:szCs w:val="24"/>
        </w:rPr>
        <w:t xml:space="preserve"> t</w:t>
      </w:r>
      <w:r w:rsidR="00FE78F1">
        <w:rPr>
          <w:rFonts w:ascii="Centennial LT Std 55 Roman" w:hAnsi="Centennial LT Std 55 Roman"/>
          <w:spacing w:val="-1"/>
          <w:sz w:val="24"/>
          <w:szCs w:val="24"/>
        </w:rPr>
        <w:t>h</w:t>
      </w:r>
      <w:r w:rsidR="00DF6BAC">
        <w:rPr>
          <w:rFonts w:ascii="Centennial LT Std 55 Roman" w:hAnsi="Centennial LT Std 55 Roman"/>
          <w:spacing w:val="-1"/>
          <w:sz w:val="24"/>
          <w:szCs w:val="24"/>
        </w:rPr>
        <w:t>e fewest number of people possible will be apprised of the spe</w:t>
      </w:r>
      <w:r w:rsidR="00FE78F1">
        <w:rPr>
          <w:rFonts w:ascii="Centennial LT Std 55 Roman" w:hAnsi="Centennial LT Std 55 Roman"/>
          <w:spacing w:val="-1"/>
          <w:sz w:val="24"/>
          <w:szCs w:val="24"/>
        </w:rPr>
        <w:t xml:space="preserve">cific details of the complaint, and </w:t>
      </w:r>
      <w:r w:rsidR="00FE78F1" w:rsidRPr="00FE78F1">
        <w:rPr>
          <w:rFonts w:ascii="Centennial LT Std 55 Roman" w:hAnsi="Centennial LT Std 55 Roman"/>
          <w:spacing w:val="-1"/>
          <w:sz w:val="24"/>
          <w:szCs w:val="24"/>
        </w:rPr>
        <w:t>every effort will be made to protect t</w:t>
      </w:r>
      <w:r w:rsidR="00FE78F1">
        <w:rPr>
          <w:rFonts w:ascii="Centennial LT Std 55 Roman" w:hAnsi="Centennial LT Std 55 Roman"/>
          <w:spacing w:val="-1"/>
          <w:sz w:val="24"/>
          <w:szCs w:val="24"/>
        </w:rPr>
        <w:t>he privacy of all complainants, survivors, and respondents.</w:t>
      </w:r>
      <w:r w:rsidR="00FE78F1" w:rsidRPr="00FE78F1">
        <w:rPr>
          <w:rFonts w:ascii="Centennial LT Std 55 Roman" w:hAnsi="Centennial LT Std 55 Roman"/>
          <w:spacing w:val="-1"/>
          <w:sz w:val="24"/>
          <w:szCs w:val="24"/>
        </w:rPr>
        <w:t xml:space="preserve"> While </w:t>
      </w:r>
      <w:r w:rsidR="00FE78F1">
        <w:rPr>
          <w:rFonts w:ascii="Centennial LT Std 55 Roman" w:hAnsi="Centennial LT Std 55 Roman"/>
          <w:spacing w:val="-1"/>
          <w:sz w:val="24"/>
          <w:szCs w:val="24"/>
        </w:rPr>
        <w:t>Inter Pares</w:t>
      </w:r>
      <w:r w:rsidR="00FE78F1" w:rsidRPr="00FE78F1">
        <w:rPr>
          <w:rFonts w:ascii="Centennial LT Std 55 Roman" w:hAnsi="Centennial LT Std 55 Roman"/>
          <w:spacing w:val="-1"/>
          <w:sz w:val="24"/>
          <w:szCs w:val="24"/>
        </w:rPr>
        <w:t xml:space="preserve"> cannot guarantee complete confidentiality, information about complaints and investigations shall be limited to individuals </w:t>
      </w:r>
      <w:r w:rsidR="001D79A4">
        <w:rPr>
          <w:rFonts w:ascii="Centennial LT Std 55 Roman" w:hAnsi="Centennial LT Std 55 Roman"/>
          <w:spacing w:val="-1"/>
          <w:sz w:val="24"/>
          <w:szCs w:val="24"/>
        </w:rPr>
        <w:t>on a need-to-</w:t>
      </w:r>
      <w:r>
        <w:rPr>
          <w:rFonts w:ascii="Centennial LT Std 55 Roman" w:hAnsi="Centennial LT Std 55 Roman"/>
          <w:spacing w:val="-1"/>
          <w:sz w:val="24"/>
          <w:szCs w:val="24"/>
        </w:rPr>
        <w:t xml:space="preserve">know basis. </w:t>
      </w:r>
    </w:p>
    <w:p w14:paraId="480746CA" w14:textId="77777777" w:rsidR="00D10922" w:rsidRDefault="00D10922" w:rsidP="00D10922">
      <w:pPr>
        <w:pStyle w:val="BodyText"/>
        <w:spacing w:line="276" w:lineRule="auto"/>
        <w:ind w:left="0" w:firstLine="0"/>
        <w:rPr>
          <w:rFonts w:ascii="Centennial LT Std 55 Roman" w:hAnsi="Centennial LT Std 55 Roman"/>
          <w:spacing w:val="-1"/>
          <w:sz w:val="24"/>
          <w:szCs w:val="24"/>
        </w:rPr>
      </w:pPr>
    </w:p>
    <w:p w14:paraId="45D2A838" w14:textId="781D7AD1" w:rsidR="00CC6290" w:rsidRDefault="00FE78F1" w:rsidP="00D10922">
      <w:pPr>
        <w:pStyle w:val="BodyText"/>
        <w:spacing w:line="276" w:lineRule="auto"/>
        <w:ind w:left="0" w:firstLine="0"/>
        <w:rPr>
          <w:rFonts w:ascii="Centennial LT Std 55 Roman" w:hAnsi="Centennial LT Std 55 Roman"/>
          <w:spacing w:val="-1"/>
          <w:sz w:val="24"/>
          <w:szCs w:val="24"/>
        </w:rPr>
      </w:pPr>
      <w:r w:rsidRPr="00FE78F1">
        <w:rPr>
          <w:rFonts w:ascii="Centennial LT Std 55 Roman" w:hAnsi="Centennial LT Std 55 Roman"/>
          <w:spacing w:val="-1"/>
          <w:sz w:val="24"/>
          <w:szCs w:val="24"/>
        </w:rPr>
        <w:t>During and after an investigation, any person who has knowledge of a complaint must respect the sensitivity of the matter</w:t>
      </w:r>
      <w:r w:rsidR="00CC6290">
        <w:rPr>
          <w:rFonts w:ascii="Centennial LT Std 55 Roman" w:hAnsi="Centennial LT Std 55 Roman"/>
          <w:spacing w:val="-1"/>
          <w:sz w:val="24"/>
          <w:szCs w:val="24"/>
        </w:rPr>
        <w:t xml:space="preserve"> and agreed-upon confidentiality</w:t>
      </w:r>
      <w:r w:rsidRPr="00FE78F1">
        <w:rPr>
          <w:rFonts w:ascii="Centennial LT Std 55 Roman" w:hAnsi="Centennial LT Std 55 Roman"/>
          <w:spacing w:val="-1"/>
          <w:sz w:val="24"/>
          <w:szCs w:val="24"/>
        </w:rPr>
        <w:t xml:space="preserve">. </w:t>
      </w:r>
      <w:r w:rsidR="00CC6290">
        <w:rPr>
          <w:rFonts w:ascii="Centennial LT Std 55 Roman" w:hAnsi="Centennial LT Std 55 Roman"/>
          <w:spacing w:val="-1"/>
          <w:sz w:val="24"/>
          <w:szCs w:val="24"/>
        </w:rPr>
        <w:t xml:space="preserve">Inter Pares </w:t>
      </w:r>
      <w:r w:rsidRPr="00FE78F1">
        <w:rPr>
          <w:rFonts w:ascii="Centennial LT Std 55 Roman" w:hAnsi="Centennial LT Std 55 Roman"/>
          <w:spacing w:val="-1"/>
          <w:sz w:val="24"/>
          <w:szCs w:val="24"/>
        </w:rPr>
        <w:t>will not</w:t>
      </w:r>
      <w:r w:rsidR="00204AE9">
        <w:rPr>
          <w:rFonts w:ascii="Centennial LT Std 55 Roman" w:hAnsi="Centennial LT Std 55 Roman"/>
          <w:spacing w:val="-1"/>
          <w:sz w:val="24"/>
          <w:szCs w:val="24"/>
        </w:rPr>
        <w:t xml:space="preserve"> reveal a </w:t>
      </w:r>
      <w:r w:rsidR="001D79A4">
        <w:rPr>
          <w:rFonts w:ascii="Centennial LT Std 55 Roman" w:hAnsi="Centennial LT Std 55 Roman"/>
          <w:spacing w:val="-1"/>
          <w:sz w:val="24"/>
          <w:szCs w:val="24"/>
        </w:rPr>
        <w:t>survivor/</w:t>
      </w:r>
      <w:r w:rsidR="00204AE9">
        <w:rPr>
          <w:rFonts w:ascii="Centennial LT Std 55 Roman" w:hAnsi="Centennial LT Std 55 Roman"/>
          <w:spacing w:val="-1"/>
          <w:sz w:val="24"/>
          <w:szCs w:val="24"/>
        </w:rPr>
        <w:t xml:space="preserve">complainant’s name, </w:t>
      </w:r>
      <w:r w:rsidRPr="00FE78F1">
        <w:rPr>
          <w:rFonts w:ascii="Centennial LT Std 55 Roman" w:hAnsi="Centennial LT Std 55 Roman"/>
          <w:spacing w:val="-1"/>
          <w:sz w:val="24"/>
          <w:szCs w:val="24"/>
        </w:rPr>
        <w:t>personal detai</w:t>
      </w:r>
      <w:r w:rsidR="00CC6290">
        <w:rPr>
          <w:rFonts w:ascii="Centennial LT Std 55 Roman" w:hAnsi="Centennial LT Std 55 Roman"/>
          <w:spacing w:val="-1"/>
          <w:sz w:val="24"/>
          <w:szCs w:val="24"/>
        </w:rPr>
        <w:t>ls</w:t>
      </w:r>
      <w:r w:rsidR="00204AE9">
        <w:rPr>
          <w:rFonts w:ascii="Centennial LT Std 55 Roman" w:hAnsi="Centennial LT Std 55 Roman"/>
          <w:spacing w:val="-1"/>
          <w:sz w:val="24"/>
          <w:szCs w:val="24"/>
        </w:rPr>
        <w:t>, or specific details of the complaints</w:t>
      </w:r>
      <w:r w:rsidR="00CC6290">
        <w:rPr>
          <w:rFonts w:ascii="Centennial LT Std 55 Roman" w:hAnsi="Centennial LT Std 55 Roman"/>
          <w:spacing w:val="-1"/>
          <w:sz w:val="24"/>
          <w:szCs w:val="24"/>
        </w:rPr>
        <w:t xml:space="preserve"> to anyone outside the organiz</w:t>
      </w:r>
      <w:r w:rsidRPr="00FE78F1">
        <w:rPr>
          <w:rFonts w:ascii="Centennial LT Std 55 Roman" w:hAnsi="Centennial LT Std 55 Roman"/>
          <w:spacing w:val="-1"/>
          <w:sz w:val="24"/>
          <w:szCs w:val="24"/>
        </w:rPr>
        <w:t xml:space="preserve">ation without the </w:t>
      </w:r>
      <w:r w:rsidR="001D79A4">
        <w:rPr>
          <w:rFonts w:ascii="Centennial LT Std 55 Roman" w:hAnsi="Centennial LT Std 55 Roman"/>
          <w:spacing w:val="-1"/>
          <w:sz w:val="24"/>
          <w:szCs w:val="24"/>
        </w:rPr>
        <w:t>survivor/</w:t>
      </w:r>
      <w:r w:rsidRPr="00FE78F1">
        <w:rPr>
          <w:rFonts w:ascii="Centennial LT Std 55 Roman" w:hAnsi="Centennial LT Std 55 Roman"/>
          <w:spacing w:val="-1"/>
          <w:sz w:val="24"/>
          <w:szCs w:val="24"/>
        </w:rPr>
        <w:t>complainant’s permission, unless required by law.</w:t>
      </w:r>
      <w:r w:rsidR="00CC6290">
        <w:rPr>
          <w:rFonts w:ascii="Centennial LT Std 55 Roman" w:hAnsi="Centennial LT Std 55 Roman"/>
          <w:spacing w:val="-1"/>
          <w:sz w:val="24"/>
          <w:szCs w:val="24"/>
        </w:rPr>
        <w:t xml:space="preserve"> </w:t>
      </w:r>
      <w:r w:rsidR="00CC6290" w:rsidRPr="00CC6290">
        <w:rPr>
          <w:rFonts w:ascii="Centennial LT Std 55 Roman" w:hAnsi="Centennial LT Std 55 Roman"/>
          <w:spacing w:val="-1"/>
          <w:sz w:val="24"/>
          <w:szCs w:val="24"/>
        </w:rPr>
        <w:t xml:space="preserve">Should disclosure or complaints involve acts against underage </w:t>
      </w:r>
      <w:r w:rsidR="00204AE9">
        <w:rPr>
          <w:rFonts w:ascii="Centennial LT Std 55 Roman" w:hAnsi="Centennial LT Std 55 Roman"/>
          <w:spacing w:val="-1"/>
          <w:sz w:val="24"/>
          <w:szCs w:val="24"/>
        </w:rPr>
        <w:t>minors</w:t>
      </w:r>
      <w:r w:rsidR="00EF4C37">
        <w:rPr>
          <w:rFonts w:ascii="Centennial LT Std 55 Roman" w:hAnsi="Centennial LT Std 55 Roman"/>
          <w:spacing w:val="-1"/>
          <w:sz w:val="24"/>
          <w:szCs w:val="24"/>
        </w:rPr>
        <w:t xml:space="preserve"> (as detailed in Section 4</w:t>
      </w:r>
      <w:r w:rsidR="001D79A4">
        <w:rPr>
          <w:rFonts w:ascii="Centennial LT Std 55 Roman" w:hAnsi="Centennial LT Std 55 Roman"/>
          <w:spacing w:val="-1"/>
          <w:sz w:val="24"/>
          <w:szCs w:val="24"/>
        </w:rPr>
        <w:t xml:space="preserve"> above</w:t>
      </w:r>
      <w:r w:rsidR="00EF4C37">
        <w:rPr>
          <w:rFonts w:ascii="Centennial LT Std 55 Roman" w:hAnsi="Centennial LT Std 55 Roman"/>
          <w:spacing w:val="-1"/>
          <w:sz w:val="24"/>
          <w:szCs w:val="24"/>
        </w:rPr>
        <w:t xml:space="preserve">), </w:t>
      </w:r>
      <w:r w:rsidR="00CC6290" w:rsidRPr="00CC6290">
        <w:rPr>
          <w:rFonts w:ascii="Centennial LT Std 55 Roman" w:hAnsi="Centennial LT Std 55 Roman"/>
          <w:spacing w:val="-1"/>
          <w:sz w:val="24"/>
          <w:szCs w:val="24"/>
        </w:rPr>
        <w:t xml:space="preserve">Inter Pares will notify relevant child welfare authorities immediately, </w:t>
      </w:r>
      <w:r w:rsidR="00CC6290">
        <w:rPr>
          <w:rFonts w:ascii="Centennial LT Std 55 Roman" w:hAnsi="Centennial LT Std 55 Roman"/>
          <w:spacing w:val="-1"/>
          <w:sz w:val="24"/>
          <w:szCs w:val="24"/>
        </w:rPr>
        <w:t>even if confidentiality was requested</w:t>
      </w:r>
      <w:r w:rsidR="00F51A75">
        <w:rPr>
          <w:rFonts w:ascii="Centennial LT Std 55 Roman" w:hAnsi="Centennial LT Std 55 Roman"/>
          <w:spacing w:val="-1"/>
          <w:sz w:val="24"/>
          <w:szCs w:val="24"/>
        </w:rPr>
        <w:t xml:space="preserve"> by the complainant/survivor</w:t>
      </w:r>
      <w:r w:rsidR="00CC6290" w:rsidRPr="00CC6290">
        <w:rPr>
          <w:rFonts w:ascii="Centennial LT Std 55 Roman" w:hAnsi="Centennial LT Std 55 Roman"/>
          <w:spacing w:val="-1"/>
          <w:sz w:val="24"/>
          <w:szCs w:val="24"/>
        </w:rPr>
        <w:t>.</w:t>
      </w:r>
    </w:p>
    <w:p w14:paraId="5A33A054" w14:textId="77777777" w:rsidR="00D10922" w:rsidRDefault="00D10922" w:rsidP="00D10922">
      <w:pPr>
        <w:pStyle w:val="BodyText"/>
        <w:spacing w:line="276" w:lineRule="auto"/>
        <w:ind w:left="0" w:firstLine="0"/>
        <w:rPr>
          <w:rFonts w:ascii="Centennial LT Std 55 Roman" w:hAnsi="Centennial LT Std 55 Roman"/>
          <w:spacing w:val="-1"/>
          <w:sz w:val="24"/>
          <w:szCs w:val="24"/>
        </w:rPr>
      </w:pPr>
    </w:p>
    <w:p w14:paraId="2B12896A" w14:textId="5C59DF1C" w:rsidR="002E1184" w:rsidRDefault="00BE432F" w:rsidP="00D10922">
      <w:pPr>
        <w:pStyle w:val="BodyText"/>
        <w:keepNext/>
        <w:numPr>
          <w:ilvl w:val="0"/>
          <w:numId w:val="5"/>
        </w:numPr>
        <w:tabs>
          <w:tab w:val="left" w:pos="928"/>
        </w:tabs>
        <w:spacing w:line="276" w:lineRule="auto"/>
        <w:ind w:left="0"/>
        <w:rPr>
          <w:rFonts w:ascii="Meta" w:eastAsiaTheme="minorHAnsi" w:hAnsi="Meta"/>
          <w:b/>
          <w:color w:val="365F91"/>
          <w:spacing w:val="-1"/>
          <w:sz w:val="28"/>
        </w:rPr>
      </w:pPr>
      <w:r>
        <w:rPr>
          <w:rFonts w:ascii="Meta" w:eastAsiaTheme="minorHAnsi" w:hAnsi="Meta"/>
          <w:b/>
          <w:color w:val="365F91"/>
          <w:spacing w:val="-1"/>
          <w:sz w:val="28"/>
        </w:rPr>
        <w:t>Sanctions</w:t>
      </w:r>
      <w:r w:rsidR="00D61873">
        <w:rPr>
          <w:rFonts w:ascii="Meta" w:eastAsiaTheme="minorHAnsi" w:hAnsi="Meta"/>
          <w:b/>
          <w:color w:val="365F91"/>
          <w:spacing w:val="-1"/>
          <w:sz w:val="28"/>
        </w:rPr>
        <w:t xml:space="preserve"> and </w:t>
      </w:r>
      <w:r w:rsidR="00861E70">
        <w:rPr>
          <w:rFonts w:ascii="Meta" w:eastAsiaTheme="minorHAnsi" w:hAnsi="Meta"/>
          <w:b/>
          <w:color w:val="365F91"/>
          <w:spacing w:val="-1"/>
          <w:sz w:val="28"/>
        </w:rPr>
        <w:t xml:space="preserve">Other </w:t>
      </w:r>
      <w:r w:rsidR="00453597">
        <w:rPr>
          <w:rFonts w:ascii="Meta" w:eastAsiaTheme="minorHAnsi" w:hAnsi="Meta"/>
          <w:b/>
          <w:color w:val="365F91"/>
          <w:spacing w:val="-1"/>
          <w:sz w:val="28"/>
        </w:rPr>
        <w:t>Repercussions</w:t>
      </w:r>
    </w:p>
    <w:p w14:paraId="099A9468" w14:textId="77777777" w:rsidR="00D10922" w:rsidRDefault="00D10922" w:rsidP="00D10922">
      <w:pPr>
        <w:pStyle w:val="BodyText"/>
        <w:keepNext/>
        <w:tabs>
          <w:tab w:val="left" w:pos="928"/>
        </w:tabs>
        <w:spacing w:line="276" w:lineRule="auto"/>
        <w:ind w:left="0" w:firstLine="0"/>
        <w:rPr>
          <w:rFonts w:ascii="Meta" w:eastAsiaTheme="minorHAnsi" w:hAnsi="Meta"/>
          <w:b/>
          <w:color w:val="365F91"/>
          <w:spacing w:val="-1"/>
          <w:sz w:val="28"/>
        </w:rPr>
      </w:pPr>
    </w:p>
    <w:p w14:paraId="12F01701" w14:textId="77777777" w:rsidR="00384C2D" w:rsidRDefault="008174DC" w:rsidP="00D10922">
      <w:pPr>
        <w:pStyle w:val="BodyText"/>
        <w:keepNext/>
        <w:tabs>
          <w:tab w:val="left" w:pos="928"/>
        </w:tabs>
        <w:spacing w:line="276" w:lineRule="auto"/>
        <w:ind w:left="0" w:firstLine="0"/>
        <w:rPr>
          <w:rFonts w:ascii="Centennial LT Std 55 Roman" w:hAnsi="Centennial LT Std 55 Roman"/>
          <w:spacing w:val="-1"/>
          <w:sz w:val="24"/>
          <w:szCs w:val="24"/>
        </w:rPr>
      </w:pPr>
      <w:r>
        <w:rPr>
          <w:rFonts w:ascii="Centennial LT Std 55 Roman" w:hAnsi="Centennial LT Std 55 Roman"/>
          <w:spacing w:val="-1"/>
          <w:sz w:val="24"/>
          <w:szCs w:val="24"/>
        </w:rPr>
        <w:t xml:space="preserve">For complaints falling outside </w:t>
      </w:r>
      <w:r w:rsidR="004C6324">
        <w:rPr>
          <w:rFonts w:ascii="Centennial LT Std 55 Roman" w:hAnsi="Centennial LT Std 55 Roman"/>
          <w:spacing w:val="-1"/>
          <w:sz w:val="24"/>
          <w:szCs w:val="24"/>
        </w:rPr>
        <w:t xml:space="preserve">the </w:t>
      </w:r>
      <w:r>
        <w:rPr>
          <w:rFonts w:ascii="Centennial LT Std 55 Roman" w:hAnsi="Centennial LT Std 55 Roman"/>
          <w:spacing w:val="-1"/>
          <w:sz w:val="24"/>
          <w:szCs w:val="24"/>
        </w:rPr>
        <w:t>direct responsibility</w:t>
      </w:r>
      <w:r w:rsidR="004C6324">
        <w:rPr>
          <w:rFonts w:ascii="Centennial LT Std 55 Roman" w:hAnsi="Centennial LT Std 55 Roman"/>
          <w:spacing w:val="-1"/>
          <w:sz w:val="24"/>
          <w:szCs w:val="24"/>
        </w:rPr>
        <w:t xml:space="preserve"> of Inter Pares</w:t>
      </w:r>
      <w:r>
        <w:rPr>
          <w:rFonts w:ascii="Centennial LT Std 55 Roman" w:hAnsi="Centennial LT Std 55 Roman"/>
          <w:spacing w:val="-1"/>
          <w:sz w:val="24"/>
          <w:szCs w:val="24"/>
        </w:rPr>
        <w:t xml:space="preserve">, the impact of a complaint on our relationship with the respondent will </w:t>
      </w:r>
      <w:r w:rsidR="00D61873">
        <w:rPr>
          <w:rFonts w:ascii="Centennial LT Std 55 Roman" w:hAnsi="Centennial LT Std 55 Roman"/>
          <w:spacing w:val="-1"/>
          <w:sz w:val="24"/>
          <w:szCs w:val="24"/>
        </w:rPr>
        <w:t xml:space="preserve">still </w:t>
      </w:r>
      <w:r>
        <w:rPr>
          <w:rFonts w:ascii="Centennial LT Std 55 Roman" w:hAnsi="Centennial LT Std 55 Roman"/>
          <w:spacing w:val="-1"/>
          <w:sz w:val="24"/>
          <w:szCs w:val="24"/>
        </w:rPr>
        <w:t>be considered. There may be a decision to sever the relationship, or to continue a relationship with an organization but avoid dealing with one of its representatives. These decisions will be taken by the programmatic staff that relate to the respondent.</w:t>
      </w:r>
      <w:r w:rsidR="00F51A75" w:rsidRPr="00F51A75">
        <w:t xml:space="preserve"> </w:t>
      </w:r>
      <w:r w:rsidR="00F51A75">
        <w:rPr>
          <w:rFonts w:ascii="Centennial LT Std 55 Roman" w:hAnsi="Centennial LT Std 55 Roman"/>
          <w:spacing w:val="-1"/>
          <w:sz w:val="24"/>
          <w:szCs w:val="24"/>
        </w:rPr>
        <w:t xml:space="preserve">In the case of a complaint against a general member, any decision to remove them </w:t>
      </w:r>
      <w:r w:rsidR="00F51A75" w:rsidRPr="00F51A75">
        <w:rPr>
          <w:rFonts w:ascii="Centennial LT Std 55 Roman" w:hAnsi="Centennial LT Std 55 Roman"/>
          <w:spacing w:val="-1"/>
          <w:sz w:val="24"/>
          <w:szCs w:val="24"/>
        </w:rPr>
        <w:t>from the Inter Pares membership will be carried out in accordance with Inter Pares’ by-laws.</w:t>
      </w:r>
    </w:p>
    <w:p w14:paraId="41E28A33" w14:textId="77777777" w:rsidR="00D10922" w:rsidRDefault="00D10922" w:rsidP="00D10922">
      <w:pPr>
        <w:pStyle w:val="BodyText"/>
        <w:keepNext/>
        <w:tabs>
          <w:tab w:val="left" w:pos="928"/>
        </w:tabs>
        <w:spacing w:line="276" w:lineRule="auto"/>
        <w:ind w:left="0" w:firstLine="0"/>
        <w:rPr>
          <w:rFonts w:ascii="Centennial LT Std 55 Roman" w:hAnsi="Centennial LT Std 55 Roman"/>
          <w:spacing w:val="-1"/>
          <w:sz w:val="24"/>
          <w:szCs w:val="24"/>
        </w:rPr>
      </w:pPr>
    </w:p>
    <w:p w14:paraId="2ADC9979" w14:textId="6BF893B7" w:rsidR="00D10922" w:rsidRPr="002E1184" w:rsidRDefault="002E1184" w:rsidP="00D10922">
      <w:pPr>
        <w:pStyle w:val="BodyText"/>
        <w:tabs>
          <w:tab w:val="left" w:pos="928"/>
        </w:tabs>
        <w:spacing w:line="276" w:lineRule="auto"/>
        <w:ind w:left="0" w:firstLine="0"/>
        <w:rPr>
          <w:rFonts w:ascii="Centennial LT Std 55 Roman" w:hAnsi="Centennial LT Std 55 Roman"/>
          <w:spacing w:val="-1"/>
          <w:sz w:val="24"/>
          <w:szCs w:val="24"/>
        </w:rPr>
      </w:pPr>
      <w:r w:rsidRPr="002E1184">
        <w:rPr>
          <w:rFonts w:ascii="Centennial LT Std 55 Roman" w:hAnsi="Centennial LT Std 55 Roman"/>
          <w:spacing w:val="-1"/>
          <w:sz w:val="24"/>
          <w:szCs w:val="24"/>
        </w:rPr>
        <w:t xml:space="preserve">If </w:t>
      </w:r>
      <w:r w:rsidR="008174DC">
        <w:rPr>
          <w:rFonts w:ascii="Centennial LT Std 55 Roman" w:hAnsi="Centennial LT Std 55 Roman"/>
          <w:spacing w:val="-1"/>
          <w:sz w:val="24"/>
          <w:szCs w:val="24"/>
        </w:rPr>
        <w:t xml:space="preserve">a formal </w:t>
      </w:r>
      <w:r w:rsidR="00F51A75">
        <w:rPr>
          <w:rFonts w:ascii="Centennial LT Std 55 Roman" w:hAnsi="Centennial LT Std 55 Roman"/>
          <w:spacing w:val="-1"/>
          <w:sz w:val="24"/>
          <w:szCs w:val="24"/>
        </w:rPr>
        <w:t xml:space="preserve">complaint </w:t>
      </w:r>
      <w:r w:rsidR="008174DC">
        <w:rPr>
          <w:rFonts w:ascii="Centennial LT Std 55 Roman" w:hAnsi="Centennial LT Std 55 Roman"/>
          <w:spacing w:val="-1"/>
          <w:sz w:val="24"/>
          <w:szCs w:val="24"/>
        </w:rPr>
        <w:t>resolution process</w:t>
      </w:r>
      <w:r>
        <w:rPr>
          <w:rFonts w:ascii="Centennial LT Std 55 Roman" w:hAnsi="Centennial LT Std 55 Roman"/>
          <w:spacing w:val="-1"/>
          <w:sz w:val="24"/>
          <w:szCs w:val="24"/>
        </w:rPr>
        <w:t xml:space="preserve"> affirms that this policy was </w:t>
      </w:r>
      <w:r w:rsidR="00E54830">
        <w:rPr>
          <w:rFonts w:ascii="Centennial LT Std 55 Roman" w:hAnsi="Centennial LT Std 55 Roman"/>
          <w:spacing w:val="-1"/>
          <w:sz w:val="24"/>
          <w:szCs w:val="24"/>
        </w:rPr>
        <w:t>breached</w:t>
      </w:r>
      <w:r>
        <w:rPr>
          <w:rFonts w:ascii="Centennial LT Std 55 Roman" w:hAnsi="Centennial LT Std 55 Roman"/>
          <w:spacing w:val="-1"/>
          <w:sz w:val="24"/>
          <w:szCs w:val="24"/>
        </w:rPr>
        <w:t>:</w:t>
      </w:r>
    </w:p>
    <w:p w14:paraId="411DB04C" w14:textId="6D9BEA90" w:rsidR="00CC6290" w:rsidRPr="00CC6290" w:rsidRDefault="00CC6290" w:rsidP="00D10922">
      <w:pPr>
        <w:pStyle w:val="BodyText"/>
        <w:numPr>
          <w:ilvl w:val="0"/>
          <w:numId w:val="23"/>
        </w:numPr>
        <w:tabs>
          <w:tab w:val="left" w:pos="928"/>
        </w:tabs>
        <w:spacing w:line="276" w:lineRule="auto"/>
        <w:ind w:left="357" w:hanging="357"/>
        <w:rPr>
          <w:rFonts w:ascii="Centennial LT Std 55 Roman" w:hAnsi="Centennial LT Std 55 Roman"/>
          <w:sz w:val="24"/>
          <w:szCs w:val="24"/>
        </w:rPr>
      </w:pPr>
      <w:r>
        <w:rPr>
          <w:rFonts w:ascii="Centennial LT Std 55 Roman" w:hAnsi="Centennial LT Std 55 Roman"/>
          <w:spacing w:val="-1"/>
          <w:sz w:val="24"/>
          <w:szCs w:val="24"/>
        </w:rPr>
        <w:t xml:space="preserve">Sanctions against a staff member will be decided by the co-management team, exclusive of the respondent, in consultation with the Board </w:t>
      </w:r>
      <w:r w:rsidR="003E789B">
        <w:rPr>
          <w:rFonts w:ascii="Centennial LT Std 55 Roman" w:hAnsi="Centennial LT Std 55 Roman"/>
          <w:spacing w:val="-1"/>
          <w:sz w:val="24"/>
          <w:szCs w:val="24"/>
        </w:rPr>
        <w:t>PSEAH</w:t>
      </w:r>
      <w:r>
        <w:rPr>
          <w:rFonts w:ascii="Centennial LT Std 55 Roman" w:hAnsi="Centennial LT Std 55 Roman"/>
          <w:spacing w:val="-1"/>
          <w:sz w:val="24"/>
          <w:szCs w:val="24"/>
        </w:rPr>
        <w:t xml:space="preserve"> </w:t>
      </w:r>
      <w:r w:rsidR="002D17BC">
        <w:rPr>
          <w:rFonts w:ascii="Centennial LT Std 55 Roman" w:hAnsi="Centennial LT Std 55 Roman"/>
          <w:spacing w:val="-1"/>
          <w:sz w:val="24"/>
          <w:szCs w:val="24"/>
        </w:rPr>
        <w:t xml:space="preserve">lead </w:t>
      </w:r>
      <w:r>
        <w:rPr>
          <w:rFonts w:ascii="Centennial LT Std 55 Roman" w:hAnsi="Centennial LT Std 55 Roman"/>
          <w:spacing w:val="-1"/>
          <w:sz w:val="24"/>
          <w:szCs w:val="24"/>
        </w:rPr>
        <w:t xml:space="preserve">and legal counsel. </w:t>
      </w:r>
      <w:r w:rsidR="007B12CA">
        <w:rPr>
          <w:rFonts w:ascii="Centennial LT Std 55 Roman" w:hAnsi="Centennial LT Std 55 Roman"/>
          <w:spacing w:val="-1"/>
          <w:sz w:val="24"/>
          <w:szCs w:val="24"/>
        </w:rPr>
        <w:t>Sanctions</w:t>
      </w:r>
      <w:r w:rsidR="00BE432F" w:rsidRPr="00BE432F">
        <w:rPr>
          <w:rFonts w:ascii="Centennial LT Std 55 Roman" w:hAnsi="Centennial LT Std 55 Roman"/>
          <w:spacing w:val="-1"/>
          <w:sz w:val="24"/>
          <w:szCs w:val="24"/>
        </w:rPr>
        <w:t xml:space="preserve"> can include immediate termination of</w:t>
      </w:r>
      <w:r>
        <w:rPr>
          <w:rFonts w:ascii="Centennial LT Std 55 Roman" w:hAnsi="Centennial LT Std 55 Roman"/>
          <w:spacing w:val="-1"/>
          <w:sz w:val="24"/>
          <w:szCs w:val="24"/>
        </w:rPr>
        <w:t xml:space="preserve"> employment.</w:t>
      </w:r>
    </w:p>
    <w:p w14:paraId="3C008F64" w14:textId="14CE6514" w:rsidR="00BE432F" w:rsidRPr="00BE432F" w:rsidRDefault="00CC6290" w:rsidP="00D10922">
      <w:pPr>
        <w:pStyle w:val="BodyText"/>
        <w:numPr>
          <w:ilvl w:val="0"/>
          <w:numId w:val="23"/>
        </w:numPr>
        <w:tabs>
          <w:tab w:val="left" w:pos="928"/>
        </w:tabs>
        <w:spacing w:line="276" w:lineRule="auto"/>
        <w:ind w:left="357" w:hanging="357"/>
        <w:rPr>
          <w:rFonts w:ascii="Centennial LT Std 55 Roman" w:hAnsi="Centennial LT Std 55 Roman"/>
          <w:sz w:val="24"/>
          <w:szCs w:val="24"/>
        </w:rPr>
      </w:pPr>
      <w:r>
        <w:rPr>
          <w:rFonts w:ascii="Centennial LT Std 55 Roman" w:hAnsi="Centennial LT Std 55 Roman"/>
          <w:spacing w:val="-1"/>
          <w:sz w:val="24"/>
          <w:szCs w:val="24"/>
        </w:rPr>
        <w:t xml:space="preserve">Sanctions against a Board member will be decided by the Board of Directors, exclusive of the respondent, in collaboration with the co-management team. </w:t>
      </w:r>
      <w:r w:rsidR="00C47EAB">
        <w:rPr>
          <w:rFonts w:ascii="Centennial LT Std 55 Roman" w:hAnsi="Centennial LT Std 55 Roman"/>
          <w:spacing w:val="-1"/>
          <w:sz w:val="24"/>
          <w:szCs w:val="24"/>
        </w:rPr>
        <w:t>Sanctions can include</w:t>
      </w:r>
      <w:r w:rsidR="00C47EAB" w:rsidRPr="00BE432F">
        <w:rPr>
          <w:rFonts w:ascii="Centennial LT Std 55 Roman" w:hAnsi="Centennial LT Std 55 Roman"/>
          <w:spacing w:val="-1"/>
          <w:sz w:val="24"/>
          <w:szCs w:val="24"/>
        </w:rPr>
        <w:t xml:space="preserve"> </w:t>
      </w:r>
      <w:r w:rsidR="00BE432F" w:rsidRPr="00BE432F">
        <w:rPr>
          <w:rFonts w:ascii="Centennial LT Std 55 Roman" w:hAnsi="Centennial LT Std 55 Roman"/>
          <w:spacing w:val="-1"/>
          <w:sz w:val="24"/>
          <w:szCs w:val="24"/>
        </w:rPr>
        <w:t xml:space="preserve">termination of </w:t>
      </w:r>
      <w:r w:rsidR="001229D8">
        <w:rPr>
          <w:rFonts w:ascii="Centennial LT Std 55 Roman" w:hAnsi="Centennial LT Std 55 Roman"/>
          <w:spacing w:val="-1"/>
          <w:sz w:val="24"/>
          <w:szCs w:val="24"/>
        </w:rPr>
        <w:t xml:space="preserve">a </w:t>
      </w:r>
      <w:r w:rsidR="00BE432F" w:rsidRPr="00BE432F">
        <w:rPr>
          <w:rFonts w:ascii="Centennial LT Std 55 Roman" w:hAnsi="Centennial LT Std 55 Roman"/>
          <w:spacing w:val="-1"/>
          <w:sz w:val="24"/>
          <w:szCs w:val="24"/>
        </w:rPr>
        <w:t>Board member</w:t>
      </w:r>
      <w:r w:rsidR="001229D8">
        <w:rPr>
          <w:rFonts w:ascii="Centennial LT Std 55 Roman" w:hAnsi="Centennial LT Std 55 Roman"/>
          <w:spacing w:val="-1"/>
          <w:sz w:val="24"/>
          <w:szCs w:val="24"/>
        </w:rPr>
        <w:t>’</w:t>
      </w:r>
      <w:r w:rsidR="00BE432F" w:rsidRPr="00BE432F">
        <w:rPr>
          <w:rFonts w:ascii="Centennial LT Std 55 Roman" w:hAnsi="Centennial LT Std 55 Roman"/>
          <w:spacing w:val="-1"/>
          <w:sz w:val="24"/>
          <w:szCs w:val="24"/>
        </w:rPr>
        <w:t>s mandate</w:t>
      </w:r>
      <w:r w:rsidR="00C47EAB">
        <w:rPr>
          <w:rFonts w:ascii="Centennial LT Std 55 Roman" w:hAnsi="Centennial LT Std 55 Roman"/>
          <w:spacing w:val="-1"/>
          <w:sz w:val="24"/>
          <w:szCs w:val="24"/>
        </w:rPr>
        <w:t>.</w:t>
      </w:r>
    </w:p>
    <w:p w14:paraId="4AF79C56" w14:textId="412EAAE0" w:rsidR="00BE432F" w:rsidRPr="004F04B6" w:rsidRDefault="004F04B6" w:rsidP="00D10922">
      <w:pPr>
        <w:pStyle w:val="BodyText"/>
        <w:numPr>
          <w:ilvl w:val="1"/>
          <w:numId w:val="5"/>
        </w:numPr>
        <w:tabs>
          <w:tab w:val="left" w:pos="0"/>
        </w:tabs>
        <w:spacing w:line="276" w:lineRule="auto"/>
        <w:ind w:left="357" w:hanging="357"/>
        <w:rPr>
          <w:rFonts w:ascii="Centennial LT Std 55 Roman" w:hAnsi="Centennial LT Std 55 Roman"/>
          <w:sz w:val="24"/>
          <w:szCs w:val="24"/>
        </w:rPr>
      </w:pPr>
      <w:r>
        <w:rPr>
          <w:rFonts w:ascii="Centennial LT Std 55 Roman" w:hAnsi="Centennial LT Std 55 Roman"/>
          <w:sz w:val="24"/>
          <w:szCs w:val="24"/>
        </w:rPr>
        <w:t>Sanctions against a</w:t>
      </w:r>
      <w:r w:rsidR="004A3DDE">
        <w:rPr>
          <w:rFonts w:ascii="Centennial LT Std 55 Roman" w:hAnsi="Centennial LT Std 55 Roman"/>
          <w:sz w:val="24"/>
          <w:szCs w:val="24"/>
        </w:rPr>
        <w:t xml:space="preserve"> </w:t>
      </w:r>
      <w:r>
        <w:rPr>
          <w:rFonts w:ascii="Centennial LT Std 55 Roman" w:hAnsi="Centennial LT Std 55 Roman"/>
          <w:sz w:val="24"/>
          <w:szCs w:val="24"/>
        </w:rPr>
        <w:t xml:space="preserve">volunteer, </w:t>
      </w:r>
      <w:r w:rsidR="004A3DDE">
        <w:rPr>
          <w:rFonts w:ascii="Centennial LT Std 55 Roman" w:hAnsi="Centennial LT Std 55 Roman"/>
          <w:sz w:val="24"/>
          <w:szCs w:val="24"/>
        </w:rPr>
        <w:t>consultant</w:t>
      </w:r>
      <w:r>
        <w:rPr>
          <w:rFonts w:ascii="Centennial LT Std 55 Roman" w:hAnsi="Centennial LT Std 55 Roman"/>
          <w:sz w:val="24"/>
          <w:szCs w:val="24"/>
        </w:rPr>
        <w:t>,</w:t>
      </w:r>
      <w:r w:rsidR="00BE432F" w:rsidRPr="00BE432F">
        <w:rPr>
          <w:rFonts w:ascii="Centennial LT Std 55 Roman" w:hAnsi="Centennial LT Std 55 Roman"/>
          <w:sz w:val="24"/>
          <w:szCs w:val="24"/>
        </w:rPr>
        <w:t xml:space="preserve"> or contractor</w:t>
      </w:r>
      <w:r>
        <w:rPr>
          <w:rFonts w:ascii="Centennial LT Std 55 Roman" w:hAnsi="Centennial LT Std 55 Roman"/>
          <w:sz w:val="24"/>
          <w:szCs w:val="24"/>
        </w:rPr>
        <w:t>, including the termination of the relationship, may be determined</w:t>
      </w:r>
      <w:r w:rsidR="00491D32">
        <w:rPr>
          <w:rFonts w:ascii="Centennial LT Std 55 Roman" w:hAnsi="Centennial LT Std 55 Roman"/>
          <w:sz w:val="24"/>
          <w:szCs w:val="24"/>
        </w:rPr>
        <w:t xml:space="preserve"> </w:t>
      </w:r>
      <w:r w:rsidR="008174DC">
        <w:rPr>
          <w:rFonts w:ascii="Centennial LT Std 55 Roman" w:hAnsi="Centennial LT Std 55 Roman"/>
          <w:sz w:val="24"/>
          <w:szCs w:val="24"/>
        </w:rPr>
        <w:t>without a full investigation.</w:t>
      </w:r>
      <w:r w:rsidR="00E54830" w:rsidRPr="00E54830">
        <w:t xml:space="preserve"> </w:t>
      </w:r>
      <w:r>
        <w:rPr>
          <w:rFonts w:ascii="Centennial LT Std 45 Light" w:hAnsi="Centennial LT Std 45 Light"/>
          <w:sz w:val="24"/>
          <w:szCs w:val="24"/>
        </w:rPr>
        <w:t>The WT will recommend sanctions to the co-management team</w:t>
      </w:r>
      <w:r w:rsidR="007B12CA">
        <w:rPr>
          <w:rFonts w:ascii="Centennial LT Std 45 Light" w:hAnsi="Centennial LT Std 45 Light"/>
          <w:sz w:val="24"/>
          <w:szCs w:val="24"/>
        </w:rPr>
        <w:t>,</w:t>
      </w:r>
      <w:r>
        <w:rPr>
          <w:rFonts w:ascii="Centennial LT Std 45 Light" w:hAnsi="Centennial LT Std 45 Light"/>
          <w:sz w:val="24"/>
          <w:szCs w:val="24"/>
        </w:rPr>
        <w:t xml:space="preserve"> who will then take the final decision</w:t>
      </w:r>
      <w:r w:rsidRPr="004F04B6">
        <w:rPr>
          <w:rFonts w:ascii="Centennial LT Std 45 Light" w:hAnsi="Centennial LT Std 45 Light"/>
          <w:sz w:val="24"/>
          <w:szCs w:val="24"/>
        </w:rPr>
        <w:t>.</w:t>
      </w:r>
      <w:r>
        <w:t xml:space="preserve"> </w:t>
      </w:r>
      <w:r w:rsidR="00E54830">
        <w:rPr>
          <w:rFonts w:ascii="Centennial LT Std 55 Roman" w:hAnsi="Centennial LT Std 55 Roman"/>
          <w:sz w:val="24"/>
          <w:szCs w:val="24"/>
        </w:rPr>
        <w:t>T</w:t>
      </w:r>
      <w:r w:rsidR="00E54830" w:rsidRPr="00E54830">
        <w:rPr>
          <w:rFonts w:ascii="Centennial LT Std 55 Roman" w:hAnsi="Centennial LT Std 55 Roman"/>
          <w:sz w:val="24"/>
          <w:szCs w:val="24"/>
        </w:rPr>
        <w:t xml:space="preserve">he </w:t>
      </w:r>
      <w:r>
        <w:rPr>
          <w:rFonts w:ascii="Centennial LT Std 55 Roman" w:hAnsi="Centennial LT Std 55 Roman"/>
          <w:sz w:val="24"/>
          <w:szCs w:val="24"/>
        </w:rPr>
        <w:t xml:space="preserve">Board Chair and PSEAH lead will be informed of any decision immediately, and </w:t>
      </w:r>
      <w:r w:rsidRPr="003D6A2C">
        <w:rPr>
          <w:rFonts w:ascii="Centennial LT Std 55 Roman" w:hAnsi="Centennial LT Std 55 Roman"/>
          <w:spacing w:val="-1"/>
          <w:sz w:val="24"/>
          <w:szCs w:val="24"/>
        </w:rPr>
        <w:t>will together decide how and when information should be shared with the rest of the Board.</w:t>
      </w:r>
      <w:r>
        <w:rPr>
          <w:rFonts w:ascii="Centennial LT Std 55 Roman" w:hAnsi="Centennial LT Std 55 Roman"/>
          <w:spacing w:val="-1"/>
          <w:sz w:val="24"/>
          <w:szCs w:val="24"/>
        </w:rPr>
        <w:t xml:space="preserve"> </w:t>
      </w:r>
    </w:p>
    <w:p w14:paraId="3A00C016" w14:textId="1F67DE2F" w:rsidR="00EE5FE3" w:rsidRPr="004F04B6" w:rsidRDefault="00CC6290" w:rsidP="00D10922">
      <w:pPr>
        <w:pStyle w:val="BodyText"/>
        <w:numPr>
          <w:ilvl w:val="1"/>
          <w:numId w:val="5"/>
        </w:numPr>
        <w:tabs>
          <w:tab w:val="left" w:pos="0"/>
        </w:tabs>
        <w:spacing w:line="276" w:lineRule="auto"/>
        <w:ind w:left="357" w:hanging="357"/>
        <w:rPr>
          <w:rFonts w:ascii="Centennial LT Std 55 Roman" w:hAnsi="Centennial LT Std 55 Roman"/>
          <w:sz w:val="24"/>
          <w:szCs w:val="24"/>
        </w:rPr>
      </w:pPr>
      <w:r w:rsidRPr="00EE5FE3">
        <w:rPr>
          <w:rFonts w:ascii="Centennial LT Std 55 Roman" w:hAnsi="Centennial LT Std 55 Roman"/>
          <w:sz w:val="24"/>
          <w:szCs w:val="24"/>
        </w:rPr>
        <w:t>Sanctions against</w:t>
      </w:r>
      <w:r w:rsidR="002E1184" w:rsidRPr="00EE5FE3">
        <w:rPr>
          <w:rFonts w:ascii="Centennial LT Std 55 Roman" w:hAnsi="Centennial LT Std 55 Roman"/>
          <w:sz w:val="24"/>
          <w:szCs w:val="24"/>
        </w:rPr>
        <w:t xml:space="preserve"> modestly scaled counterpart relationships and collaborations</w:t>
      </w:r>
      <w:r w:rsidR="00987C13" w:rsidRPr="00987C13">
        <w:rPr>
          <w:rFonts w:ascii="Centennial LT Std 55 Roman" w:hAnsi="Centennial LT Std 55 Roman"/>
          <w:sz w:val="24"/>
          <w:szCs w:val="24"/>
        </w:rPr>
        <w:t xml:space="preserve"> </w:t>
      </w:r>
      <w:r w:rsidR="00987C13" w:rsidRPr="00EE5FE3">
        <w:rPr>
          <w:rFonts w:ascii="Centennial LT Std 55 Roman" w:hAnsi="Centennial LT Std 55 Roman"/>
          <w:sz w:val="24"/>
          <w:szCs w:val="24"/>
        </w:rPr>
        <w:t>with individuals</w:t>
      </w:r>
      <w:r w:rsidR="00987C13">
        <w:rPr>
          <w:rFonts w:ascii="Centennial LT Std 55 Roman" w:hAnsi="Centennial LT Std 55 Roman"/>
          <w:sz w:val="24"/>
          <w:szCs w:val="24"/>
        </w:rPr>
        <w:t>,</w:t>
      </w:r>
      <w:r w:rsidR="001D79A4">
        <w:rPr>
          <w:rStyle w:val="FootnoteReference"/>
          <w:rFonts w:ascii="Centennial LT Std 55 Roman" w:hAnsi="Centennial LT Std 55 Roman"/>
          <w:sz w:val="24"/>
          <w:szCs w:val="24"/>
        </w:rPr>
        <w:footnoteReference w:id="2"/>
      </w:r>
      <w:r w:rsidRPr="00EE5FE3">
        <w:rPr>
          <w:rFonts w:ascii="Centennial LT Std 55 Roman" w:hAnsi="Centennial LT Std 55 Roman"/>
          <w:sz w:val="24"/>
          <w:szCs w:val="24"/>
        </w:rPr>
        <w:t xml:space="preserve"> including the termination of the relationship,</w:t>
      </w:r>
      <w:r w:rsidR="00BE432F" w:rsidRPr="00EE5FE3">
        <w:rPr>
          <w:rFonts w:ascii="Centennial LT Std 55 Roman" w:hAnsi="Centennial LT Std 55 Roman"/>
          <w:sz w:val="24"/>
          <w:szCs w:val="24"/>
        </w:rPr>
        <w:t xml:space="preserve"> can be made </w:t>
      </w:r>
      <w:r w:rsidR="00EE5FE3" w:rsidRPr="00EE5FE3">
        <w:rPr>
          <w:rFonts w:ascii="Centennial LT Std 55 Roman" w:hAnsi="Centennial LT Std 55 Roman"/>
          <w:sz w:val="24"/>
          <w:szCs w:val="24"/>
        </w:rPr>
        <w:t>without a full investi</w:t>
      </w:r>
      <w:r w:rsidR="007B12CA">
        <w:rPr>
          <w:rFonts w:ascii="Centennial LT Std 55 Roman" w:hAnsi="Centennial LT Std 55 Roman"/>
          <w:sz w:val="24"/>
          <w:szCs w:val="24"/>
        </w:rPr>
        <w:t>gation</w:t>
      </w:r>
      <w:r w:rsidR="00E27CF7" w:rsidRPr="00EE5FE3">
        <w:rPr>
          <w:rFonts w:ascii="Centennial LT Std 55 Roman" w:hAnsi="Centennial LT Std 55 Roman"/>
          <w:sz w:val="24"/>
          <w:szCs w:val="24"/>
        </w:rPr>
        <w:t xml:space="preserve">. </w:t>
      </w:r>
      <w:r w:rsidR="00EE5FE3">
        <w:rPr>
          <w:rFonts w:ascii="Centennial LT Std 45 Light" w:hAnsi="Centennial LT Std 45 Light"/>
          <w:sz w:val="24"/>
          <w:szCs w:val="24"/>
        </w:rPr>
        <w:t>The WT will recommend sanctions to the co-management team who will then take the final decision</w:t>
      </w:r>
      <w:r w:rsidR="00EE5FE3" w:rsidRPr="004F04B6">
        <w:rPr>
          <w:rFonts w:ascii="Centennial LT Std 45 Light" w:hAnsi="Centennial LT Std 45 Light"/>
          <w:sz w:val="24"/>
          <w:szCs w:val="24"/>
        </w:rPr>
        <w:t>.</w:t>
      </w:r>
      <w:r w:rsidR="00EE5FE3">
        <w:t xml:space="preserve"> </w:t>
      </w:r>
      <w:r w:rsidR="00EE5FE3">
        <w:rPr>
          <w:rFonts w:ascii="Centennial LT Std 55 Roman" w:hAnsi="Centennial LT Std 55 Roman"/>
          <w:sz w:val="24"/>
          <w:szCs w:val="24"/>
        </w:rPr>
        <w:t>T</w:t>
      </w:r>
      <w:r w:rsidR="00EE5FE3" w:rsidRPr="00E54830">
        <w:rPr>
          <w:rFonts w:ascii="Centennial LT Std 55 Roman" w:hAnsi="Centennial LT Std 55 Roman"/>
          <w:sz w:val="24"/>
          <w:szCs w:val="24"/>
        </w:rPr>
        <w:t xml:space="preserve">he </w:t>
      </w:r>
      <w:r w:rsidR="00EE5FE3">
        <w:rPr>
          <w:rFonts w:ascii="Centennial LT Std 55 Roman" w:hAnsi="Centennial LT Std 55 Roman"/>
          <w:sz w:val="24"/>
          <w:szCs w:val="24"/>
        </w:rPr>
        <w:t xml:space="preserve">Board Chair and PSEAH lead will be informed of any decision immediately, and </w:t>
      </w:r>
      <w:r w:rsidR="00EE5FE3" w:rsidRPr="003D6A2C">
        <w:rPr>
          <w:rFonts w:ascii="Centennial LT Std 55 Roman" w:hAnsi="Centennial LT Std 55 Roman"/>
          <w:spacing w:val="-1"/>
          <w:sz w:val="24"/>
          <w:szCs w:val="24"/>
        </w:rPr>
        <w:t>will together decide how and when information should be shared with the rest of the Board.</w:t>
      </w:r>
      <w:r w:rsidR="00EE5FE3">
        <w:rPr>
          <w:rFonts w:ascii="Centennial LT Std 55 Roman" w:hAnsi="Centennial LT Std 55 Roman"/>
          <w:spacing w:val="-1"/>
          <w:sz w:val="24"/>
          <w:szCs w:val="24"/>
        </w:rPr>
        <w:t xml:space="preserve"> </w:t>
      </w:r>
    </w:p>
    <w:p w14:paraId="553ADFBE" w14:textId="009FB856" w:rsidR="00BE432F" w:rsidRPr="00EE5FE3" w:rsidRDefault="00CC6290" w:rsidP="00D10922">
      <w:pPr>
        <w:pStyle w:val="BodyText"/>
        <w:numPr>
          <w:ilvl w:val="1"/>
          <w:numId w:val="5"/>
        </w:numPr>
        <w:tabs>
          <w:tab w:val="left" w:pos="0"/>
        </w:tabs>
        <w:spacing w:line="276" w:lineRule="auto"/>
        <w:ind w:left="357" w:hanging="357"/>
        <w:rPr>
          <w:rFonts w:ascii="Centennial LT Std 55 Roman" w:hAnsi="Centennial LT Std 55 Roman"/>
          <w:sz w:val="24"/>
          <w:szCs w:val="24"/>
        </w:rPr>
      </w:pPr>
      <w:r w:rsidRPr="00EE5FE3">
        <w:rPr>
          <w:rFonts w:ascii="Centennial LT Std 55 Roman" w:hAnsi="Centennial LT Std 55 Roman"/>
          <w:sz w:val="24"/>
          <w:szCs w:val="24"/>
        </w:rPr>
        <w:t>Sanctions against</w:t>
      </w:r>
      <w:r w:rsidR="00BE432F" w:rsidRPr="00EE5FE3">
        <w:rPr>
          <w:rFonts w:ascii="Centennial LT Std 55 Roman" w:hAnsi="Centennial LT Std 55 Roman"/>
          <w:sz w:val="24"/>
          <w:szCs w:val="24"/>
        </w:rPr>
        <w:t xml:space="preserve"> significant </w:t>
      </w:r>
      <w:r w:rsidR="002E1184" w:rsidRPr="00EE5FE3">
        <w:rPr>
          <w:rFonts w:ascii="Centennial LT Std 55 Roman" w:hAnsi="Centennial LT Std 55 Roman"/>
          <w:sz w:val="24"/>
          <w:szCs w:val="24"/>
        </w:rPr>
        <w:t>counterpart relationships and collaborations</w:t>
      </w:r>
      <w:r w:rsidR="00987C13" w:rsidRPr="00987C13">
        <w:rPr>
          <w:rFonts w:ascii="Centennial LT Std 55 Roman" w:hAnsi="Centennial LT Std 55 Roman"/>
          <w:sz w:val="24"/>
          <w:szCs w:val="24"/>
        </w:rPr>
        <w:t xml:space="preserve"> </w:t>
      </w:r>
      <w:r w:rsidR="00987C13" w:rsidRPr="00EE5FE3">
        <w:rPr>
          <w:rFonts w:ascii="Centennial LT Std 55 Roman" w:hAnsi="Centennial LT Std 55 Roman"/>
          <w:sz w:val="24"/>
          <w:szCs w:val="24"/>
        </w:rPr>
        <w:t>with individuals</w:t>
      </w:r>
      <w:r w:rsidR="001D79A4">
        <w:rPr>
          <w:rStyle w:val="FootnoteReference"/>
          <w:rFonts w:ascii="Centennial LT Std 55 Roman" w:hAnsi="Centennial LT Std 55 Roman"/>
          <w:sz w:val="24"/>
          <w:szCs w:val="24"/>
        </w:rPr>
        <w:t>2</w:t>
      </w:r>
      <w:r w:rsidR="002E1184" w:rsidRPr="00EE5FE3">
        <w:rPr>
          <w:rFonts w:ascii="Centennial LT Std 55 Roman" w:hAnsi="Centennial LT Std 55 Roman"/>
          <w:sz w:val="24"/>
          <w:szCs w:val="24"/>
        </w:rPr>
        <w:t xml:space="preserve"> </w:t>
      </w:r>
      <w:r w:rsidR="00BE432F" w:rsidRPr="00EE5FE3">
        <w:rPr>
          <w:rFonts w:ascii="Centennial LT Std 55 Roman" w:hAnsi="Centennial LT Std 55 Roman"/>
          <w:sz w:val="24"/>
          <w:szCs w:val="24"/>
        </w:rPr>
        <w:t xml:space="preserve">will be made by the co-management team as a whole. </w:t>
      </w:r>
      <w:r w:rsidR="00E54830" w:rsidRPr="00EE5FE3">
        <w:rPr>
          <w:rFonts w:ascii="Centennial LT Std 55 Roman" w:hAnsi="Centennial LT Std 55 Roman"/>
          <w:sz w:val="24"/>
          <w:szCs w:val="24"/>
        </w:rPr>
        <w:t xml:space="preserve">This step will only be taken after a full investigation, except in the case where the organization refuses to cooperate or participate in the investigation. </w:t>
      </w:r>
      <w:r w:rsidR="00E54830" w:rsidRPr="00EE5FE3">
        <w:rPr>
          <w:rFonts w:ascii="Centennial LT Std 55 Roman" w:hAnsi="Centennial LT Std 55 Roman"/>
          <w:spacing w:val="-1"/>
          <w:sz w:val="24"/>
          <w:szCs w:val="24"/>
        </w:rPr>
        <w:t>The Board of Directors will be confidentially apprised immediately of such decisions.</w:t>
      </w:r>
    </w:p>
    <w:p w14:paraId="1386147E" w14:textId="3505BEA6" w:rsidR="00BE432F" w:rsidRDefault="00BE432F" w:rsidP="00D10922">
      <w:pPr>
        <w:pStyle w:val="BodyText"/>
        <w:numPr>
          <w:ilvl w:val="1"/>
          <w:numId w:val="5"/>
        </w:numPr>
        <w:tabs>
          <w:tab w:val="left" w:pos="0"/>
        </w:tabs>
        <w:spacing w:line="276" w:lineRule="auto"/>
        <w:ind w:left="357" w:hanging="284"/>
        <w:rPr>
          <w:rFonts w:ascii="Centennial LT Std 55 Roman" w:hAnsi="Centennial LT Std 55 Roman"/>
          <w:sz w:val="24"/>
          <w:szCs w:val="24"/>
        </w:rPr>
      </w:pPr>
      <w:r w:rsidRPr="00BE432F">
        <w:rPr>
          <w:rFonts w:ascii="Centennial LT Std 55 Roman" w:hAnsi="Centennial LT Std 55 Roman"/>
          <w:sz w:val="24"/>
          <w:szCs w:val="24"/>
        </w:rPr>
        <w:t xml:space="preserve">In the event of disagreement with a direct counterpart about how to </w:t>
      </w:r>
      <w:r w:rsidR="00E54830">
        <w:rPr>
          <w:rFonts w:ascii="Centennial LT Std 55 Roman" w:hAnsi="Centennial LT Std 55 Roman"/>
          <w:sz w:val="24"/>
          <w:szCs w:val="24"/>
        </w:rPr>
        <w:t xml:space="preserve">respond to </w:t>
      </w:r>
      <w:r w:rsidRPr="00BE432F">
        <w:rPr>
          <w:rFonts w:ascii="Centennial LT Std 55 Roman" w:hAnsi="Centennial LT Std 55 Roman"/>
          <w:sz w:val="24"/>
          <w:szCs w:val="24"/>
        </w:rPr>
        <w:t xml:space="preserve">a complaint against an indirect counterpart, Inter Pares </w:t>
      </w:r>
      <w:r w:rsidR="00E54830">
        <w:rPr>
          <w:rFonts w:ascii="Centennial LT Std 55 Roman" w:hAnsi="Centennial LT Std 55 Roman"/>
          <w:sz w:val="24"/>
          <w:szCs w:val="24"/>
        </w:rPr>
        <w:t xml:space="preserve">ultimately </w:t>
      </w:r>
      <w:r w:rsidRPr="00BE432F">
        <w:rPr>
          <w:rFonts w:ascii="Centennial LT Std 55 Roman" w:hAnsi="Centennial LT Std 55 Roman"/>
          <w:sz w:val="24"/>
          <w:szCs w:val="24"/>
        </w:rPr>
        <w:t xml:space="preserve">reserves the right to determine what relationship it wishes to maintain with the indirect counterpart, including whether it will continue to receive </w:t>
      </w:r>
      <w:r w:rsidR="00384C2D">
        <w:rPr>
          <w:rFonts w:ascii="Centennial LT Std 55 Roman" w:hAnsi="Centennial LT Std 55 Roman"/>
          <w:sz w:val="24"/>
          <w:szCs w:val="24"/>
        </w:rPr>
        <w:t>Inter Pares funds.</w:t>
      </w:r>
    </w:p>
    <w:p w14:paraId="53C2ADF2" w14:textId="77777777" w:rsidR="00A05080" w:rsidRDefault="00A05080" w:rsidP="00D10922">
      <w:pPr>
        <w:pStyle w:val="BodyText"/>
        <w:tabs>
          <w:tab w:val="left" w:pos="0"/>
        </w:tabs>
        <w:spacing w:line="276" w:lineRule="auto"/>
        <w:ind w:left="0" w:firstLine="0"/>
        <w:rPr>
          <w:rFonts w:ascii="Centennial LT Std 55 Roman" w:hAnsi="Centennial LT Std 55 Roman"/>
          <w:sz w:val="24"/>
          <w:szCs w:val="24"/>
        </w:rPr>
      </w:pPr>
    </w:p>
    <w:p w14:paraId="2637EDAB" w14:textId="212BBB07" w:rsidR="00BE432F" w:rsidRDefault="00A05080" w:rsidP="00D10922">
      <w:pPr>
        <w:pStyle w:val="BodyText"/>
        <w:tabs>
          <w:tab w:val="left" w:pos="0"/>
        </w:tabs>
        <w:spacing w:line="276" w:lineRule="auto"/>
        <w:ind w:left="0" w:firstLine="0"/>
        <w:rPr>
          <w:rFonts w:ascii="Centennial LT Std 55 Roman" w:hAnsi="Centennial LT Std 55 Roman"/>
          <w:sz w:val="24"/>
          <w:szCs w:val="24"/>
        </w:rPr>
      </w:pPr>
      <w:r w:rsidRPr="00A05080">
        <w:rPr>
          <w:rFonts w:ascii="Centennial LT Std 55 Roman" w:hAnsi="Centennial LT Std 55 Roman"/>
          <w:sz w:val="24"/>
          <w:szCs w:val="24"/>
        </w:rPr>
        <w:t>If no sanctions are taken</w:t>
      </w:r>
      <w:r w:rsidR="00502591">
        <w:rPr>
          <w:rFonts w:ascii="Centennial LT Std 55 Roman" w:hAnsi="Centennial LT Std 55 Roman"/>
          <w:sz w:val="24"/>
          <w:szCs w:val="24"/>
        </w:rPr>
        <w:t xml:space="preserve"> after an investigation</w:t>
      </w:r>
      <w:r w:rsidRPr="00A05080">
        <w:rPr>
          <w:rFonts w:ascii="Centennial LT Std 55 Roman" w:hAnsi="Centennial LT Std 55 Roman"/>
          <w:sz w:val="24"/>
          <w:szCs w:val="24"/>
        </w:rPr>
        <w:t>, then a written statement should be drawn up</w:t>
      </w:r>
      <w:r w:rsidR="00073796">
        <w:rPr>
          <w:rFonts w:ascii="Centennial LT Std 55 Roman" w:hAnsi="Centennial LT Std 55 Roman"/>
          <w:sz w:val="24"/>
          <w:szCs w:val="24"/>
        </w:rPr>
        <w:t xml:space="preserve"> </w:t>
      </w:r>
      <w:r w:rsidRPr="00A05080">
        <w:rPr>
          <w:rFonts w:ascii="Centennial LT Std 55 Roman" w:hAnsi="Centennial LT Std 55 Roman"/>
          <w:sz w:val="24"/>
          <w:szCs w:val="24"/>
        </w:rPr>
        <w:t>to this effect that justifies this decision</w:t>
      </w:r>
      <w:r w:rsidR="00EE5FE3">
        <w:rPr>
          <w:rFonts w:ascii="Centennial LT Std 55 Roman" w:hAnsi="Centennial LT Std 55 Roman"/>
          <w:sz w:val="24"/>
          <w:szCs w:val="24"/>
        </w:rPr>
        <w:t>, no later than two weeks after the decision is taken</w:t>
      </w:r>
      <w:r w:rsidRPr="00A05080">
        <w:rPr>
          <w:rFonts w:ascii="Centennial LT Std 55 Roman" w:hAnsi="Centennial LT Std 55 Roman"/>
          <w:sz w:val="24"/>
          <w:szCs w:val="24"/>
        </w:rPr>
        <w:t>.</w:t>
      </w:r>
    </w:p>
    <w:p w14:paraId="7FACA093" w14:textId="77777777" w:rsidR="00CF661E" w:rsidRDefault="00CF661E" w:rsidP="00D10922">
      <w:pPr>
        <w:pStyle w:val="BodyText"/>
        <w:tabs>
          <w:tab w:val="left" w:pos="0"/>
        </w:tabs>
        <w:spacing w:line="276" w:lineRule="auto"/>
        <w:ind w:left="0" w:firstLine="0"/>
        <w:rPr>
          <w:rFonts w:ascii="Centennial LT Std 55 Roman" w:hAnsi="Centennial LT Std 55 Roman"/>
          <w:spacing w:val="-1"/>
          <w:sz w:val="24"/>
          <w:szCs w:val="24"/>
        </w:rPr>
      </w:pPr>
    </w:p>
    <w:p w14:paraId="7562CCCF" w14:textId="176BBE03" w:rsidR="00CC6290" w:rsidRDefault="00CC6290" w:rsidP="00D10922">
      <w:pPr>
        <w:pStyle w:val="BodyText"/>
        <w:keepNext/>
        <w:numPr>
          <w:ilvl w:val="0"/>
          <w:numId w:val="5"/>
        </w:numPr>
        <w:tabs>
          <w:tab w:val="left" w:pos="928"/>
        </w:tabs>
        <w:spacing w:line="276" w:lineRule="auto"/>
        <w:ind w:left="0"/>
        <w:rPr>
          <w:rFonts w:ascii="Meta" w:eastAsiaTheme="minorHAnsi" w:hAnsi="Meta"/>
          <w:b/>
          <w:color w:val="365F91"/>
          <w:spacing w:val="-1"/>
          <w:sz w:val="28"/>
        </w:rPr>
      </w:pPr>
      <w:r>
        <w:rPr>
          <w:rFonts w:ascii="Meta" w:eastAsiaTheme="minorHAnsi" w:hAnsi="Meta"/>
          <w:b/>
          <w:color w:val="365F91"/>
          <w:spacing w:val="-1"/>
          <w:sz w:val="28"/>
        </w:rPr>
        <w:t>External c</w:t>
      </w:r>
      <w:r w:rsidR="000520A5">
        <w:rPr>
          <w:rFonts w:ascii="Meta" w:eastAsiaTheme="minorHAnsi" w:hAnsi="Meta"/>
          <w:b/>
          <w:color w:val="365F91"/>
          <w:spacing w:val="-1"/>
          <w:sz w:val="28"/>
        </w:rPr>
        <w:t xml:space="preserve">ommunication </w:t>
      </w:r>
      <w:r w:rsidR="002E60BC">
        <w:rPr>
          <w:rFonts w:ascii="Meta" w:eastAsiaTheme="minorHAnsi" w:hAnsi="Meta"/>
          <w:b/>
          <w:color w:val="365F91"/>
          <w:spacing w:val="-1"/>
          <w:sz w:val="28"/>
        </w:rPr>
        <w:t xml:space="preserve">regarding </w:t>
      </w:r>
      <w:r>
        <w:rPr>
          <w:rFonts w:ascii="Meta" w:eastAsiaTheme="minorHAnsi" w:hAnsi="Meta"/>
          <w:b/>
          <w:color w:val="365F91"/>
          <w:spacing w:val="-1"/>
          <w:sz w:val="28"/>
        </w:rPr>
        <w:t>sanctions</w:t>
      </w:r>
    </w:p>
    <w:p w14:paraId="3A47CEBD" w14:textId="77777777" w:rsidR="00D10922" w:rsidRDefault="00D10922" w:rsidP="00D10922">
      <w:pPr>
        <w:pStyle w:val="BodyText"/>
        <w:keepNext/>
        <w:tabs>
          <w:tab w:val="left" w:pos="928"/>
        </w:tabs>
        <w:spacing w:line="276" w:lineRule="auto"/>
        <w:ind w:left="0" w:firstLine="0"/>
        <w:rPr>
          <w:rFonts w:ascii="Meta" w:eastAsiaTheme="minorHAnsi" w:hAnsi="Meta"/>
          <w:b/>
          <w:color w:val="365F91"/>
          <w:spacing w:val="-1"/>
          <w:sz w:val="28"/>
        </w:rPr>
      </w:pPr>
    </w:p>
    <w:p w14:paraId="68BCDB7D" w14:textId="3EDDAF3A" w:rsidR="00CC6290" w:rsidRPr="00CC6290" w:rsidRDefault="00CC6290" w:rsidP="00D10922">
      <w:pPr>
        <w:pStyle w:val="BodyText"/>
        <w:numPr>
          <w:ilvl w:val="1"/>
          <w:numId w:val="5"/>
        </w:numPr>
        <w:tabs>
          <w:tab w:val="left" w:pos="0"/>
        </w:tabs>
        <w:spacing w:line="276" w:lineRule="auto"/>
        <w:ind w:left="0" w:hanging="284"/>
        <w:rPr>
          <w:rFonts w:ascii="Centennial LT Std 55 Roman" w:hAnsi="Centennial LT Std 55 Roman"/>
          <w:sz w:val="24"/>
          <w:szCs w:val="24"/>
        </w:rPr>
      </w:pPr>
      <w:r>
        <w:rPr>
          <w:rFonts w:ascii="Centennial LT Std 55 Roman" w:hAnsi="Centennial LT Std 55 Roman"/>
          <w:sz w:val="24"/>
          <w:szCs w:val="24"/>
        </w:rPr>
        <w:t xml:space="preserve">The </w:t>
      </w:r>
      <w:r w:rsidR="00987C13">
        <w:rPr>
          <w:rFonts w:ascii="Centennial LT Std 55 Roman" w:hAnsi="Centennial LT Std 55 Roman"/>
          <w:sz w:val="24"/>
          <w:szCs w:val="24"/>
        </w:rPr>
        <w:t>survivor/</w:t>
      </w:r>
      <w:r>
        <w:rPr>
          <w:rFonts w:ascii="Centennial LT Std 55 Roman" w:hAnsi="Centennial LT Std 55 Roman"/>
          <w:sz w:val="24"/>
          <w:szCs w:val="24"/>
        </w:rPr>
        <w:t>complainant will be confidentially apprised of sanctions taken against a respondent, or given the written justification for no sanctions.</w:t>
      </w:r>
    </w:p>
    <w:p w14:paraId="380E3D8E" w14:textId="541AE3DD" w:rsidR="00CC6290" w:rsidRPr="00CC6290" w:rsidRDefault="00CC6290" w:rsidP="00D10922">
      <w:pPr>
        <w:pStyle w:val="BodyText"/>
        <w:numPr>
          <w:ilvl w:val="1"/>
          <w:numId w:val="5"/>
        </w:numPr>
        <w:tabs>
          <w:tab w:val="left" w:pos="928"/>
        </w:tabs>
        <w:spacing w:line="276" w:lineRule="auto"/>
        <w:ind w:left="0" w:hanging="357"/>
        <w:rPr>
          <w:rFonts w:ascii="Centennial LT Std 55 Roman" w:hAnsi="Centennial LT Std 55 Roman"/>
          <w:sz w:val="24"/>
          <w:szCs w:val="24"/>
        </w:rPr>
      </w:pPr>
      <w:r w:rsidRPr="00CC6290">
        <w:rPr>
          <w:rFonts w:ascii="Centennial LT Std 55 Roman" w:hAnsi="Centennial LT Std 55 Roman"/>
          <w:spacing w:val="-2"/>
          <w:sz w:val="24"/>
          <w:szCs w:val="24"/>
        </w:rPr>
        <w:t>D</w:t>
      </w:r>
      <w:r w:rsidR="00C25E7C" w:rsidRPr="00CC6290">
        <w:rPr>
          <w:rFonts w:ascii="Centennial LT Std 55 Roman" w:hAnsi="Centennial LT Std 55 Roman"/>
          <w:spacing w:val="-2"/>
          <w:sz w:val="24"/>
          <w:szCs w:val="24"/>
        </w:rPr>
        <w:t xml:space="preserve">ecisions </w:t>
      </w:r>
      <w:r w:rsidRPr="00CC6290">
        <w:rPr>
          <w:rFonts w:ascii="Centennial LT Std 55 Roman" w:hAnsi="Centennial LT Std 55 Roman"/>
          <w:spacing w:val="-2"/>
          <w:sz w:val="24"/>
          <w:szCs w:val="24"/>
        </w:rPr>
        <w:t xml:space="preserve">to end a counterpart or collaborative relationship </w:t>
      </w:r>
      <w:r w:rsidR="00C25E7C" w:rsidRPr="00CC6290">
        <w:rPr>
          <w:rFonts w:ascii="Centennial LT Std 55 Roman" w:hAnsi="Centennial LT Std 55 Roman"/>
          <w:spacing w:val="-2"/>
          <w:sz w:val="24"/>
          <w:szCs w:val="24"/>
        </w:rPr>
        <w:t>will include an agreement on how to describe the termination of the relationship to stakeholders (</w:t>
      </w:r>
      <w:r w:rsidR="0068731B">
        <w:rPr>
          <w:rFonts w:ascii="Centennial LT Std 55 Roman" w:hAnsi="Centennial LT Std 55 Roman"/>
          <w:spacing w:val="-2"/>
          <w:sz w:val="24"/>
          <w:szCs w:val="24"/>
        </w:rPr>
        <w:t xml:space="preserve">e.g., </w:t>
      </w:r>
      <w:r w:rsidR="00C25E7C" w:rsidRPr="00CC6290">
        <w:rPr>
          <w:rFonts w:ascii="Centennial LT Std 55 Roman" w:hAnsi="Centennial LT Std 55 Roman"/>
          <w:spacing w:val="-2"/>
          <w:sz w:val="24"/>
          <w:szCs w:val="24"/>
        </w:rPr>
        <w:t xml:space="preserve">public, funders, other civil society members) who have different informational needs. The general principle of </w:t>
      </w:r>
      <w:r w:rsidR="0068731B">
        <w:rPr>
          <w:rFonts w:ascii="Centennial LT Std 55 Roman" w:hAnsi="Centennial LT Std 55 Roman"/>
          <w:spacing w:val="-2"/>
          <w:sz w:val="24"/>
          <w:szCs w:val="24"/>
        </w:rPr>
        <w:t>“</w:t>
      </w:r>
      <w:r w:rsidR="00C25E7C" w:rsidRPr="00CC6290">
        <w:rPr>
          <w:rFonts w:ascii="Centennial LT Std 55 Roman" w:hAnsi="Centennial LT Std 55 Roman"/>
          <w:spacing w:val="-2"/>
          <w:sz w:val="24"/>
          <w:szCs w:val="24"/>
        </w:rPr>
        <w:t>a need-to-know basis</w:t>
      </w:r>
      <w:r w:rsidR="0068731B">
        <w:rPr>
          <w:rFonts w:ascii="Centennial LT Std 55 Roman" w:hAnsi="Centennial LT Std 55 Roman"/>
          <w:spacing w:val="-2"/>
          <w:sz w:val="24"/>
          <w:szCs w:val="24"/>
        </w:rPr>
        <w:t>”</w:t>
      </w:r>
      <w:r w:rsidR="00C25E7C" w:rsidRPr="00CC6290">
        <w:rPr>
          <w:rFonts w:ascii="Centennial LT Std 55 Roman" w:hAnsi="Centennial LT Std 55 Roman"/>
          <w:spacing w:val="-2"/>
          <w:sz w:val="24"/>
          <w:szCs w:val="24"/>
        </w:rPr>
        <w:t xml:space="preserve"> will be applied, using a feminist lens, in order to find a balance between transparency and confidentiality.</w:t>
      </w:r>
      <w:r w:rsidRPr="00CC6290">
        <w:rPr>
          <w:rFonts w:ascii="Centennial LT Std 55 Roman" w:hAnsi="Centennial LT Std 55 Roman"/>
          <w:spacing w:val="-2"/>
          <w:sz w:val="24"/>
          <w:szCs w:val="24"/>
        </w:rPr>
        <w:t xml:space="preserve"> The co-management team will </w:t>
      </w:r>
      <w:r w:rsidR="00B77360">
        <w:rPr>
          <w:rFonts w:ascii="Centennial LT Std 55 Roman" w:hAnsi="Centennial LT Std 55 Roman"/>
          <w:spacing w:val="-2"/>
          <w:sz w:val="24"/>
          <w:szCs w:val="24"/>
        </w:rPr>
        <w:t>agree</w:t>
      </w:r>
      <w:r w:rsidR="00684470">
        <w:rPr>
          <w:rFonts w:ascii="Centennial LT Std 55 Roman" w:hAnsi="Centennial LT Std 55 Roman"/>
          <w:spacing w:val="-2"/>
          <w:sz w:val="24"/>
          <w:szCs w:val="24"/>
        </w:rPr>
        <w:t xml:space="preserve"> </w:t>
      </w:r>
      <w:r w:rsidR="00384C2D">
        <w:rPr>
          <w:rFonts w:ascii="Centennial LT Std 55 Roman" w:hAnsi="Centennial LT Std 55 Roman"/>
          <w:spacing w:val="-2"/>
          <w:sz w:val="24"/>
          <w:szCs w:val="24"/>
        </w:rPr>
        <w:t xml:space="preserve">on </w:t>
      </w:r>
      <w:r w:rsidR="00684470">
        <w:rPr>
          <w:rFonts w:ascii="Centennial LT Std 55 Roman" w:hAnsi="Centennial LT Std 55 Roman"/>
          <w:spacing w:val="-2"/>
          <w:sz w:val="24"/>
          <w:szCs w:val="24"/>
        </w:rPr>
        <w:t>messages</w:t>
      </w:r>
      <w:r w:rsidR="00E54830">
        <w:rPr>
          <w:rFonts w:ascii="Centennial LT Std 55 Roman" w:hAnsi="Centennial LT Std 55 Roman"/>
          <w:spacing w:val="-2"/>
          <w:sz w:val="24"/>
          <w:szCs w:val="24"/>
        </w:rPr>
        <w:t>, in consultation with the Chair</w:t>
      </w:r>
      <w:r w:rsidRPr="00CC6290">
        <w:rPr>
          <w:rFonts w:ascii="Centennial LT Std 55 Roman" w:hAnsi="Centennial LT Std 55 Roman"/>
          <w:spacing w:val="-2"/>
          <w:sz w:val="24"/>
          <w:szCs w:val="24"/>
        </w:rPr>
        <w:t>.</w:t>
      </w:r>
    </w:p>
    <w:p w14:paraId="70E2B722" w14:textId="327CFA94" w:rsidR="00CC6290" w:rsidRDefault="00CC6290" w:rsidP="00D10922">
      <w:pPr>
        <w:pStyle w:val="BodyText"/>
        <w:numPr>
          <w:ilvl w:val="1"/>
          <w:numId w:val="5"/>
        </w:numPr>
        <w:tabs>
          <w:tab w:val="left" w:pos="928"/>
        </w:tabs>
        <w:spacing w:line="276" w:lineRule="auto"/>
        <w:ind w:left="0" w:hanging="357"/>
        <w:rPr>
          <w:rFonts w:ascii="Centennial LT Std 55 Roman" w:hAnsi="Centennial LT Std 55 Roman"/>
          <w:sz w:val="24"/>
          <w:szCs w:val="24"/>
        </w:rPr>
      </w:pPr>
      <w:r w:rsidRPr="00CC6290">
        <w:rPr>
          <w:rFonts w:ascii="Centennial LT Std 55 Roman" w:hAnsi="Centennial LT Std 55 Roman"/>
          <w:sz w:val="24"/>
          <w:szCs w:val="24"/>
        </w:rPr>
        <w:t>Staff or Board members who are approach</w:t>
      </w:r>
      <w:r w:rsidR="00DE1072">
        <w:rPr>
          <w:rFonts w:ascii="Centennial LT Std 55 Roman" w:hAnsi="Centennial LT Std 55 Roman"/>
          <w:sz w:val="24"/>
          <w:szCs w:val="24"/>
        </w:rPr>
        <w:t xml:space="preserve">ed to provide a reference for an individual </w:t>
      </w:r>
      <w:r w:rsidRPr="00CC6290">
        <w:rPr>
          <w:rFonts w:ascii="Centennial LT Std 55 Roman" w:hAnsi="Centennial LT Std 55 Roman"/>
          <w:sz w:val="24"/>
          <w:szCs w:val="24"/>
        </w:rPr>
        <w:t xml:space="preserve">whose relationship with Inter Pares was severed as result of a </w:t>
      </w:r>
      <w:r w:rsidR="003E789B">
        <w:rPr>
          <w:rFonts w:ascii="Centennial LT Std 55 Roman" w:hAnsi="Centennial LT Std 55 Roman"/>
          <w:sz w:val="24"/>
          <w:szCs w:val="24"/>
        </w:rPr>
        <w:t>SEAH</w:t>
      </w:r>
      <w:r w:rsidR="00E54830">
        <w:rPr>
          <w:rFonts w:ascii="Centennial LT Std 55 Roman" w:hAnsi="Centennial LT Std 55 Roman"/>
          <w:sz w:val="24"/>
          <w:szCs w:val="24"/>
        </w:rPr>
        <w:t xml:space="preserve"> complaint</w:t>
      </w:r>
      <w:r w:rsidRPr="00CC6290">
        <w:rPr>
          <w:rFonts w:ascii="Centennial LT Std 55 Roman" w:hAnsi="Centennial LT Std 55 Roman"/>
          <w:sz w:val="24"/>
          <w:szCs w:val="24"/>
        </w:rPr>
        <w:t xml:space="preserve"> must indicate that they are not able to provide a reference</w:t>
      </w:r>
      <w:r w:rsidR="003B5BD9">
        <w:rPr>
          <w:rFonts w:ascii="Centennial LT Std 55 Roman" w:hAnsi="Centennial LT Std 55 Roman"/>
          <w:sz w:val="24"/>
          <w:szCs w:val="24"/>
        </w:rPr>
        <w:t xml:space="preserve"> and </w:t>
      </w:r>
      <w:r w:rsidR="00140CD6">
        <w:rPr>
          <w:rFonts w:ascii="Centennial LT Std 55 Roman" w:hAnsi="Centennial LT Std 55 Roman"/>
          <w:sz w:val="24"/>
          <w:szCs w:val="24"/>
        </w:rPr>
        <w:t xml:space="preserve">that they </w:t>
      </w:r>
      <w:r w:rsidR="003B5BD9">
        <w:rPr>
          <w:rFonts w:ascii="Centennial LT Std 55 Roman" w:hAnsi="Centennial LT Std 55 Roman"/>
          <w:sz w:val="24"/>
          <w:szCs w:val="24"/>
        </w:rPr>
        <w:t>may not indicate the reason</w:t>
      </w:r>
      <w:r w:rsidRPr="00CC6290">
        <w:rPr>
          <w:rFonts w:ascii="Centennial LT Std 55 Roman" w:hAnsi="Centennial LT Std 55 Roman"/>
          <w:sz w:val="24"/>
          <w:szCs w:val="24"/>
        </w:rPr>
        <w:t>.</w:t>
      </w:r>
    </w:p>
    <w:p w14:paraId="1C9922F6" w14:textId="77777777" w:rsidR="00CF661E" w:rsidRDefault="00CF661E" w:rsidP="00D10922">
      <w:pPr>
        <w:pStyle w:val="BodyText"/>
        <w:tabs>
          <w:tab w:val="left" w:pos="928"/>
        </w:tabs>
        <w:spacing w:line="276" w:lineRule="auto"/>
        <w:ind w:left="0" w:firstLine="0"/>
        <w:rPr>
          <w:rFonts w:ascii="Centennial LT Std 55 Roman" w:hAnsi="Centennial LT Std 55 Roman"/>
          <w:sz w:val="24"/>
          <w:szCs w:val="24"/>
        </w:rPr>
      </w:pPr>
    </w:p>
    <w:p w14:paraId="035D1525" w14:textId="6C1D4559" w:rsidR="003B23CA" w:rsidRDefault="003B23CA" w:rsidP="00D10922">
      <w:pPr>
        <w:pStyle w:val="BodyText"/>
        <w:keepNext/>
        <w:numPr>
          <w:ilvl w:val="0"/>
          <w:numId w:val="5"/>
        </w:numPr>
        <w:tabs>
          <w:tab w:val="left" w:pos="928"/>
        </w:tabs>
        <w:spacing w:line="276" w:lineRule="auto"/>
        <w:ind w:left="0"/>
        <w:rPr>
          <w:rFonts w:ascii="Meta" w:eastAsiaTheme="minorHAnsi" w:hAnsi="Meta"/>
          <w:b/>
          <w:color w:val="365F91"/>
          <w:spacing w:val="-1"/>
          <w:sz w:val="28"/>
        </w:rPr>
      </w:pPr>
      <w:r w:rsidRPr="000520A5">
        <w:rPr>
          <w:rFonts w:ascii="Meta" w:eastAsiaTheme="minorHAnsi" w:hAnsi="Meta"/>
          <w:b/>
          <w:color w:val="365F91"/>
          <w:spacing w:val="-1"/>
          <w:sz w:val="28"/>
        </w:rPr>
        <w:t xml:space="preserve">Implementation </w:t>
      </w:r>
      <w:r w:rsidR="00926924">
        <w:rPr>
          <w:rFonts w:ascii="Meta" w:eastAsiaTheme="minorHAnsi" w:hAnsi="Meta"/>
          <w:b/>
          <w:color w:val="365F91"/>
          <w:spacing w:val="-1"/>
          <w:sz w:val="28"/>
        </w:rPr>
        <w:t>of this policy</w:t>
      </w:r>
    </w:p>
    <w:p w14:paraId="6FD2FADB" w14:textId="77777777" w:rsidR="00D10922" w:rsidRPr="000520A5" w:rsidRDefault="00D10922" w:rsidP="00D10922">
      <w:pPr>
        <w:pStyle w:val="BodyText"/>
        <w:keepNext/>
        <w:tabs>
          <w:tab w:val="left" w:pos="928"/>
        </w:tabs>
        <w:spacing w:line="276" w:lineRule="auto"/>
        <w:ind w:left="0" w:firstLine="0"/>
        <w:rPr>
          <w:rFonts w:ascii="Meta" w:eastAsiaTheme="minorHAnsi" w:hAnsi="Meta"/>
          <w:b/>
          <w:color w:val="365F91"/>
          <w:spacing w:val="-1"/>
          <w:sz w:val="28"/>
        </w:rPr>
      </w:pPr>
    </w:p>
    <w:p w14:paraId="1E18378C" w14:textId="412D9B8B" w:rsidR="000520A5" w:rsidRPr="00926924" w:rsidRDefault="000520A5" w:rsidP="00D10922">
      <w:pPr>
        <w:pStyle w:val="BodyText"/>
        <w:tabs>
          <w:tab w:val="left" w:pos="928"/>
        </w:tabs>
        <w:spacing w:line="276" w:lineRule="auto"/>
        <w:ind w:left="0" w:firstLine="0"/>
        <w:rPr>
          <w:rFonts w:ascii="Centennial LT Std 55 Roman" w:hAnsi="Centennial LT Std 55 Roman"/>
          <w:sz w:val="24"/>
          <w:szCs w:val="24"/>
        </w:rPr>
      </w:pPr>
      <w:r w:rsidRPr="00926924">
        <w:rPr>
          <w:rFonts w:ascii="Centennial LT Std 55 Roman" w:hAnsi="Centennial LT Std 55 Roman"/>
          <w:sz w:val="24"/>
          <w:szCs w:val="24"/>
        </w:rPr>
        <w:t>Inter Pares will</w:t>
      </w:r>
      <w:r w:rsidR="00926924" w:rsidRPr="00926924">
        <w:rPr>
          <w:rFonts w:ascii="Centennial LT Std 55 Roman" w:hAnsi="Centennial LT Std 55 Roman"/>
          <w:sz w:val="24"/>
          <w:szCs w:val="24"/>
        </w:rPr>
        <w:t xml:space="preserve"> </w:t>
      </w:r>
      <w:r w:rsidR="00E54830">
        <w:rPr>
          <w:rFonts w:ascii="Centennial LT Std 55 Roman" w:hAnsi="Centennial LT Std 55 Roman"/>
          <w:sz w:val="24"/>
          <w:szCs w:val="24"/>
        </w:rPr>
        <w:t>take the following internal step</w:t>
      </w:r>
      <w:r w:rsidR="00926924" w:rsidRPr="00926924">
        <w:rPr>
          <w:rFonts w:ascii="Centennial LT Std 55 Roman" w:hAnsi="Centennial LT Std 55 Roman"/>
          <w:sz w:val="24"/>
          <w:szCs w:val="24"/>
        </w:rPr>
        <w:t>s</w:t>
      </w:r>
      <w:r w:rsidRPr="00926924">
        <w:rPr>
          <w:rFonts w:ascii="Centennial LT Std 55 Roman" w:hAnsi="Centennial LT Std 55 Roman"/>
          <w:sz w:val="24"/>
          <w:szCs w:val="24"/>
        </w:rPr>
        <w:t xml:space="preserve">: </w:t>
      </w:r>
    </w:p>
    <w:p w14:paraId="2474327B" w14:textId="0C5D51B7" w:rsidR="00926924" w:rsidRDefault="00926924" w:rsidP="00D10922">
      <w:pPr>
        <w:pStyle w:val="BodyText"/>
        <w:numPr>
          <w:ilvl w:val="0"/>
          <w:numId w:val="33"/>
        </w:numPr>
        <w:tabs>
          <w:tab w:val="left" w:pos="928"/>
        </w:tabs>
        <w:spacing w:line="276" w:lineRule="auto"/>
        <w:ind w:left="357" w:hanging="357"/>
        <w:rPr>
          <w:rFonts w:ascii="Centennial LT Std 55 Roman" w:hAnsi="Centennial LT Std 55 Roman"/>
          <w:sz w:val="24"/>
          <w:szCs w:val="24"/>
        </w:rPr>
      </w:pPr>
      <w:r>
        <w:rPr>
          <w:rFonts w:ascii="Centennial LT Std 55 Roman" w:hAnsi="Centennial LT Std 55 Roman"/>
          <w:sz w:val="24"/>
          <w:szCs w:val="24"/>
        </w:rPr>
        <w:t>Orient a</w:t>
      </w:r>
      <w:r w:rsidRPr="00926924">
        <w:rPr>
          <w:rFonts w:ascii="Centennial LT Std 55 Roman" w:hAnsi="Centennial LT Std 55 Roman"/>
          <w:sz w:val="24"/>
          <w:szCs w:val="24"/>
        </w:rPr>
        <w:t xml:space="preserve">ll </w:t>
      </w:r>
      <w:r>
        <w:rPr>
          <w:rFonts w:ascii="Centennial LT Std 55 Roman" w:hAnsi="Centennial LT Std 55 Roman"/>
          <w:sz w:val="24"/>
          <w:szCs w:val="24"/>
        </w:rPr>
        <w:t xml:space="preserve">of its current and new representatives, paid and unpaid, </w:t>
      </w:r>
      <w:r w:rsidRPr="00926924">
        <w:rPr>
          <w:rFonts w:ascii="Centennial LT Std 55 Roman" w:hAnsi="Centennial LT Std 55 Roman"/>
          <w:sz w:val="24"/>
          <w:szCs w:val="24"/>
        </w:rPr>
        <w:t>to this policy.</w:t>
      </w:r>
    </w:p>
    <w:p w14:paraId="70848682" w14:textId="111F9C4F" w:rsidR="002E60BC" w:rsidRDefault="000520A5" w:rsidP="00D10922">
      <w:pPr>
        <w:pStyle w:val="BodyText"/>
        <w:numPr>
          <w:ilvl w:val="0"/>
          <w:numId w:val="33"/>
        </w:numPr>
        <w:tabs>
          <w:tab w:val="left" w:pos="928"/>
        </w:tabs>
        <w:spacing w:line="276" w:lineRule="auto"/>
        <w:rPr>
          <w:rFonts w:ascii="Centennial LT Std 55 Roman" w:hAnsi="Centennial LT Std 55 Roman"/>
          <w:sz w:val="24"/>
          <w:szCs w:val="24"/>
        </w:rPr>
      </w:pPr>
      <w:r>
        <w:rPr>
          <w:rFonts w:ascii="Centennial LT Std 55 Roman" w:hAnsi="Centennial LT Std 55 Roman"/>
          <w:sz w:val="24"/>
          <w:szCs w:val="24"/>
        </w:rPr>
        <w:t xml:space="preserve">Train </w:t>
      </w:r>
      <w:r w:rsidR="002E60BC">
        <w:rPr>
          <w:rFonts w:ascii="Centennial LT Std 55 Roman" w:hAnsi="Centennial LT Std 55 Roman"/>
          <w:sz w:val="24"/>
          <w:szCs w:val="24"/>
        </w:rPr>
        <w:t>all Inter Pares staff</w:t>
      </w:r>
      <w:r>
        <w:rPr>
          <w:rFonts w:ascii="Centennial LT Std 55 Roman" w:hAnsi="Centennial LT Std 55 Roman"/>
          <w:sz w:val="24"/>
          <w:szCs w:val="24"/>
        </w:rPr>
        <w:t xml:space="preserve"> </w:t>
      </w:r>
      <w:r w:rsidR="00E54830">
        <w:rPr>
          <w:rFonts w:ascii="Centennial LT Std 55 Roman" w:hAnsi="Centennial LT Std 55 Roman"/>
          <w:sz w:val="24"/>
          <w:szCs w:val="24"/>
        </w:rPr>
        <w:t>and the Board PSEA</w:t>
      </w:r>
      <w:r w:rsidR="004B0722">
        <w:rPr>
          <w:rFonts w:ascii="Centennial LT Std 55 Roman" w:hAnsi="Centennial LT Std 55 Roman"/>
          <w:sz w:val="24"/>
          <w:szCs w:val="24"/>
        </w:rPr>
        <w:t>H</w:t>
      </w:r>
      <w:r w:rsidR="00E54830">
        <w:rPr>
          <w:rFonts w:ascii="Centennial LT Std 55 Roman" w:hAnsi="Centennial LT Std 55 Roman"/>
          <w:sz w:val="24"/>
          <w:szCs w:val="24"/>
        </w:rPr>
        <w:t xml:space="preserve"> lead </w:t>
      </w:r>
      <w:r>
        <w:rPr>
          <w:rFonts w:ascii="Centennial LT Std 55 Roman" w:hAnsi="Centennial LT Std 55 Roman"/>
          <w:sz w:val="24"/>
          <w:szCs w:val="24"/>
        </w:rPr>
        <w:t xml:space="preserve">on trauma-informed approaches to receiving </w:t>
      </w:r>
      <w:r w:rsidR="00E54830">
        <w:rPr>
          <w:rFonts w:ascii="Centennial LT Std 55 Roman" w:hAnsi="Centennial LT Std 55 Roman"/>
          <w:sz w:val="24"/>
          <w:szCs w:val="24"/>
        </w:rPr>
        <w:t>complaints</w:t>
      </w:r>
      <w:r>
        <w:rPr>
          <w:rFonts w:ascii="Centennial LT Std 55 Roman" w:hAnsi="Centennial LT Std 55 Roman"/>
          <w:sz w:val="24"/>
          <w:szCs w:val="24"/>
        </w:rPr>
        <w:t>.</w:t>
      </w:r>
    </w:p>
    <w:p w14:paraId="669461FD" w14:textId="77777777" w:rsidR="00926924" w:rsidRDefault="00926924" w:rsidP="00D10922">
      <w:pPr>
        <w:pStyle w:val="BodyText"/>
        <w:tabs>
          <w:tab w:val="left" w:pos="928"/>
        </w:tabs>
        <w:spacing w:line="276" w:lineRule="auto"/>
        <w:rPr>
          <w:rFonts w:ascii="Centennial LT Std 55 Roman" w:hAnsi="Centennial LT Std 55 Roman"/>
          <w:sz w:val="24"/>
          <w:szCs w:val="24"/>
        </w:rPr>
      </w:pPr>
    </w:p>
    <w:p w14:paraId="65800BB0" w14:textId="7C4D4489" w:rsidR="00926924" w:rsidRPr="00926924" w:rsidRDefault="00926924" w:rsidP="00D10922">
      <w:pPr>
        <w:pStyle w:val="BodyText"/>
        <w:tabs>
          <w:tab w:val="left" w:pos="0"/>
        </w:tabs>
        <w:spacing w:line="276" w:lineRule="auto"/>
        <w:ind w:left="0" w:firstLine="0"/>
        <w:rPr>
          <w:rFonts w:ascii="Centennial LT Std 55 Roman" w:hAnsi="Centennial LT Std 55 Roman"/>
          <w:sz w:val="24"/>
          <w:szCs w:val="24"/>
        </w:rPr>
      </w:pPr>
      <w:r>
        <w:rPr>
          <w:rFonts w:ascii="Centennial LT Std 55 Roman" w:hAnsi="Centennial LT Std 55 Roman"/>
          <w:sz w:val="24"/>
          <w:szCs w:val="24"/>
        </w:rPr>
        <w:t>Inter Pares will take the following external steps:</w:t>
      </w:r>
    </w:p>
    <w:p w14:paraId="508238FC" w14:textId="78E77A4E" w:rsidR="00926924" w:rsidRPr="00926924" w:rsidRDefault="00926924" w:rsidP="00D10922">
      <w:pPr>
        <w:pStyle w:val="BodyText"/>
        <w:numPr>
          <w:ilvl w:val="0"/>
          <w:numId w:val="36"/>
        </w:numPr>
        <w:tabs>
          <w:tab w:val="left" w:pos="928"/>
        </w:tabs>
        <w:spacing w:line="276" w:lineRule="auto"/>
        <w:ind w:left="357" w:hanging="357"/>
        <w:rPr>
          <w:rFonts w:ascii="Centennial LT Std 55 Roman" w:hAnsi="Centennial LT Std 55 Roman"/>
          <w:sz w:val="24"/>
          <w:szCs w:val="24"/>
        </w:rPr>
      </w:pPr>
      <w:r w:rsidRPr="002E60BC">
        <w:rPr>
          <w:rFonts w:ascii="Centennial LT Std 55 Roman" w:hAnsi="Centennial LT Std 55 Roman"/>
          <w:sz w:val="24"/>
          <w:szCs w:val="24"/>
        </w:rPr>
        <w:t>Ensure that the policy is publicly a</w:t>
      </w:r>
      <w:r>
        <w:rPr>
          <w:rFonts w:ascii="Centennial LT Std 55 Roman" w:hAnsi="Centennial LT Std 55 Roman"/>
          <w:sz w:val="24"/>
          <w:szCs w:val="24"/>
        </w:rPr>
        <w:t>vailable on its website</w:t>
      </w:r>
      <w:r w:rsidRPr="002E60BC">
        <w:rPr>
          <w:rFonts w:ascii="Centennial LT Std 55 Roman" w:hAnsi="Centennial LT Std 55 Roman"/>
          <w:sz w:val="24"/>
          <w:szCs w:val="24"/>
        </w:rPr>
        <w:t xml:space="preserve">, </w:t>
      </w:r>
      <w:r w:rsidR="006F5051">
        <w:rPr>
          <w:rFonts w:ascii="Centennial LT Std 55 Roman" w:hAnsi="Centennial LT Std 55 Roman"/>
          <w:sz w:val="24"/>
          <w:szCs w:val="24"/>
        </w:rPr>
        <w:t xml:space="preserve">in English and French, </w:t>
      </w:r>
      <w:r w:rsidRPr="002E60BC">
        <w:rPr>
          <w:rFonts w:ascii="Centennial LT Std 55 Roman" w:hAnsi="Centennial LT Std 55 Roman"/>
          <w:sz w:val="24"/>
          <w:szCs w:val="24"/>
        </w:rPr>
        <w:t>alongside a statement regarding our commitment to gender equality and to accountability</w:t>
      </w:r>
      <w:r>
        <w:rPr>
          <w:rFonts w:ascii="Centennial LT Std 55 Roman" w:hAnsi="Centennial LT Std 55 Roman"/>
          <w:sz w:val="24"/>
          <w:szCs w:val="24"/>
        </w:rPr>
        <w:t xml:space="preserve">. A dedicated email address, </w:t>
      </w:r>
      <w:r w:rsidRPr="002E60BC">
        <w:rPr>
          <w:rFonts w:ascii="Centennial LT Std 55 Roman" w:hAnsi="Centennial LT Std 55 Roman"/>
          <w:sz w:val="24"/>
          <w:szCs w:val="24"/>
        </w:rPr>
        <w:t>reporting form</w:t>
      </w:r>
      <w:r>
        <w:rPr>
          <w:rFonts w:ascii="Centennial LT Std 55 Roman" w:hAnsi="Centennial LT Std 55 Roman"/>
          <w:sz w:val="24"/>
          <w:szCs w:val="24"/>
        </w:rPr>
        <w:t>, and guidance</w:t>
      </w:r>
      <w:r w:rsidRPr="002E60BC">
        <w:rPr>
          <w:rFonts w:ascii="Centennial LT Std 55 Roman" w:hAnsi="Centennial LT Std 55 Roman"/>
          <w:sz w:val="24"/>
          <w:szCs w:val="24"/>
        </w:rPr>
        <w:t xml:space="preserve"> will be prov</w:t>
      </w:r>
      <w:r>
        <w:rPr>
          <w:rFonts w:ascii="Centennial LT Std 55 Roman" w:hAnsi="Centennial LT Std 55 Roman"/>
          <w:sz w:val="24"/>
          <w:szCs w:val="24"/>
        </w:rPr>
        <w:t xml:space="preserve">ided for submitting complaints </w:t>
      </w:r>
      <w:r w:rsidRPr="002E60BC">
        <w:rPr>
          <w:rFonts w:ascii="Centennial LT Std 55 Roman" w:hAnsi="Centennial LT Std 55 Roman"/>
          <w:sz w:val="24"/>
          <w:szCs w:val="24"/>
        </w:rPr>
        <w:t>(i</w:t>
      </w:r>
      <w:r w:rsidR="00AA6FB3">
        <w:rPr>
          <w:rFonts w:ascii="Centennial LT Std 55 Roman" w:hAnsi="Centennial LT Std 55 Roman"/>
          <w:sz w:val="24"/>
          <w:szCs w:val="24"/>
        </w:rPr>
        <w:t>n English or French</w:t>
      </w:r>
      <w:r>
        <w:rPr>
          <w:rFonts w:ascii="Centennial LT Std 55 Roman" w:hAnsi="Centennial LT Std 55 Roman"/>
          <w:sz w:val="24"/>
          <w:szCs w:val="24"/>
        </w:rPr>
        <w:t>).</w:t>
      </w:r>
    </w:p>
    <w:p w14:paraId="52B78AF6" w14:textId="7C6F45F6" w:rsidR="00926924" w:rsidRPr="00926924" w:rsidRDefault="00926924" w:rsidP="00D10922">
      <w:pPr>
        <w:pStyle w:val="BodyText"/>
        <w:numPr>
          <w:ilvl w:val="0"/>
          <w:numId w:val="36"/>
        </w:numPr>
        <w:tabs>
          <w:tab w:val="left" w:pos="928"/>
        </w:tabs>
        <w:spacing w:line="276" w:lineRule="auto"/>
        <w:rPr>
          <w:rFonts w:ascii="Centennial LT Std 55 Roman" w:hAnsi="Centennial LT Std 55 Roman"/>
          <w:sz w:val="24"/>
          <w:szCs w:val="24"/>
        </w:rPr>
      </w:pPr>
      <w:r>
        <w:rPr>
          <w:rFonts w:ascii="Centennial LT Std 55 Roman" w:hAnsi="Centennial LT Std 55 Roman"/>
          <w:sz w:val="24"/>
          <w:szCs w:val="24"/>
        </w:rPr>
        <w:t xml:space="preserve">Distribute this policy to all of its counterparts, </w:t>
      </w:r>
      <w:r w:rsidR="00EE5FE3">
        <w:rPr>
          <w:rFonts w:ascii="Centennial LT Std 55 Roman" w:hAnsi="Centennial LT Std 55 Roman"/>
          <w:sz w:val="24"/>
          <w:szCs w:val="24"/>
        </w:rPr>
        <w:t>volunteers,</w:t>
      </w:r>
      <w:r>
        <w:rPr>
          <w:rFonts w:ascii="Centennial LT Std 55 Roman" w:hAnsi="Centennial LT Std 55 Roman"/>
          <w:sz w:val="24"/>
          <w:szCs w:val="24"/>
        </w:rPr>
        <w:t xml:space="preserve"> contractors, and consultants, and</w:t>
      </w:r>
      <w:r w:rsidRPr="000520A5">
        <w:rPr>
          <w:rFonts w:ascii="Centennial LT Std 55 Roman" w:hAnsi="Centennial LT Std 55 Roman"/>
          <w:spacing w:val="-1"/>
          <w:sz w:val="24"/>
          <w:szCs w:val="24"/>
        </w:rPr>
        <w:t xml:space="preserve"> </w:t>
      </w:r>
      <w:r w:rsidR="00467D65">
        <w:rPr>
          <w:rFonts w:ascii="Centennial LT Std 55 Roman" w:hAnsi="Centennial LT Std 55 Roman"/>
          <w:spacing w:val="-1"/>
          <w:sz w:val="24"/>
          <w:szCs w:val="24"/>
        </w:rPr>
        <w:t xml:space="preserve">arrange opportunities for discussion </w:t>
      </w:r>
      <w:r w:rsidRPr="000520A5">
        <w:rPr>
          <w:rFonts w:ascii="Centennial LT Std 55 Roman" w:hAnsi="Centennial LT Std 55 Roman"/>
          <w:spacing w:val="-1"/>
          <w:sz w:val="24"/>
          <w:szCs w:val="24"/>
        </w:rPr>
        <w:t xml:space="preserve">to ensure understanding and compliance. </w:t>
      </w:r>
      <w:r w:rsidR="00EE5FE3">
        <w:rPr>
          <w:rFonts w:ascii="Centennial LT Std 55 Roman" w:hAnsi="Centennial LT Std 55 Roman"/>
          <w:spacing w:val="-1"/>
          <w:sz w:val="24"/>
          <w:szCs w:val="24"/>
        </w:rPr>
        <w:t xml:space="preserve">We will circulate this policy more broadly as </w:t>
      </w:r>
      <w:r w:rsidR="004B0722">
        <w:rPr>
          <w:rFonts w:ascii="Centennial LT Std 55 Roman" w:hAnsi="Centennial LT Std 55 Roman"/>
          <w:spacing w:val="-1"/>
          <w:sz w:val="24"/>
          <w:szCs w:val="24"/>
        </w:rPr>
        <w:t>appropriate</w:t>
      </w:r>
      <w:r w:rsidR="00EE5FE3">
        <w:rPr>
          <w:rFonts w:ascii="Centennial LT Std 55 Roman" w:hAnsi="Centennial LT Std 55 Roman"/>
          <w:spacing w:val="-1"/>
          <w:sz w:val="24"/>
          <w:szCs w:val="24"/>
        </w:rPr>
        <w:t xml:space="preserve">. </w:t>
      </w:r>
    </w:p>
    <w:p w14:paraId="356C93B3" w14:textId="67845666" w:rsidR="00926924" w:rsidRPr="00EE5FE3" w:rsidRDefault="00926924" w:rsidP="00D10922">
      <w:pPr>
        <w:pStyle w:val="BodyText"/>
        <w:numPr>
          <w:ilvl w:val="0"/>
          <w:numId w:val="36"/>
        </w:numPr>
        <w:tabs>
          <w:tab w:val="left" w:pos="928"/>
        </w:tabs>
        <w:spacing w:line="276" w:lineRule="auto"/>
        <w:rPr>
          <w:rFonts w:ascii="Centennial LT Std 55 Roman" w:hAnsi="Centennial LT Std 55 Roman"/>
          <w:sz w:val="24"/>
          <w:szCs w:val="24"/>
        </w:rPr>
      </w:pPr>
      <w:r>
        <w:rPr>
          <w:rFonts w:ascii="Centennial LT Std 55 Roman" w:hAnsi="Centennial LT Std 55 Roman"/>
          <w:spacing w:val="-1"/>
          <w:sz w:val="24"/>
          <w:szCs w:val="24"/>
        </w:rPr>
        <w:t>Ensure</w:t>
      </w:r>
      <w:r w:rsidRPr="000520A5">
        <w:rPr>
          <w:rFonts w:ascii="Centennial LT Std 55 Roman" w:hAnsi="Centennial LT Std 55 Roman"/>
          <w:spacing w:val="-1"/>
          <w:sz w:val="24"/>
          <w:szCs w:val="24"/>
        </w:rPr>
        <w:t xml:space="preserve"> that all new written funding agreements with direct counterparts, umbrella organizations, and coalitions inc</w:t>
      </w:r>
      <w:r>
        <w:rPr>
          <w:rFonts w:ascii="Centennial LT Std 55 Roman" w:hAnsi="Centennial LT Std 55 Roman"/>
          <w:spacing w:val="-1"/>
          <w:sz w:val="24"/>
          <w:szCs w:val="24"/>
        </w:rPr>
        <w:t>lude a reference to this policy.</w:t>
      </w:r>
      <w:r w:rsidRPr="000520A5">
        <w:rPr>
          <w:rFonts w:ascii="Centennial LT Std 55 Roman" w:hAnsi="Centennial LT Std 55 Roman"/>
          <w:spacing w:val="-1"/>
          <w:sz w:val="24"/>
          <w:szCs w:val="24"/>
        </w:rPr>
        <w:t xml:space="preserve"> </w:t>
      </w:r>
    </w:p>
    <w:p w14:paraId="7948074B" w14:textId="19CDC712" w:rsidR="00EE5FE3" w:rsidRPr="00EE5FE3" w:rsidRDefault="00EE5FE3" w:rsidP="00D10922">
      <w:pPr>
        <w:pStyle w:val="BodyText"/>
        <w:numPr>
          <w:ilvl w:val="0"/>
          <w:numId w:val="36"/>
        </w:numPr>
        <w:tabs>
          <w:tab w:val="left" w:pos="928"/>
        </w:tabs>
        <w:spacing w:line="276" w:lineRule="auto"/>
        <w:rPr>
          <w:rFonts w:ascii="Centennial LT Std 55 Roman" w:hAnsi="Centennial LT Std 55 Roman"/>
          <w:sz w:val="24"/>
          <w:szCs w:val="24"/>
        </w:rPr>
      </w:pPr>
      <w:r>
        <w:rPr>
          <w:rFonts w:ascii="Centennial LT Std 55 Roman" w:hAnsi="Centennial LT Std 55 Roman"/>
          <w:spacing w:val="-1"/>
          <w:sz w:val="24"/>
          <w:szCs w:val="24"/>
        </w:rPr>
        <w:t>Ensure</w:t>
      </w:r>
      <w:r w:rsidRPr="000520A5">
        <w:rPr>
          <w:rFonts w:ascii="Centennial LT Std 55 Roman" w:hAnsi="Centennial LT Std 55 Roman"/>
          <w:spacing w:val="-1"/>
          <w:sz w:val="24"/>
          <w:szCs w:val="24"/>
        </w:rPr>
        <w:t xml:space="preserve"> that all new written </w:t>
      </w:r>
      <w:r>
        <w:rPr>
          <w:rFonts w:ascii="Centennial LT Std 55 Roman" w:hAnsi="Centennial LT Std 55 Roman"/>
          <w:spacing w:val="-1"/>
          <w:sz w:val="24"/>
          <w:szCs w:val="24"/>
        </w:rPr>
        <w:t>agreements</w:t>
      </w:r>
      <w:r w:rsidRPr="000520A5">
        <w:rPr>
          <w:rFonts w:ascii="Centennial LT Std 55 Roman" w:hAnsi="Centennial LT Std 55 Roman"/>
          <w:spacing w:val="-1"/>
          <w:sz w:val="24"/>
          <w:szCs w:val="24"/>
        </w:rPr>
        <w:t xml:space="preserve"> </w:t>
      </w:r>
      <w:r>
        <w:rPr>
          <w:rFonts w:ascii="Centennial LT Std 55 Roman" w:hAnsi="Centennial LT Std 55 Roman"/>
          <w:spacing w:val="-1"/>
          <w:sz w:val="24"/>
          <w:szCs w:val="24"/>
        </w:rPr>
        <w:t>signed</w:t>
      </w:r>
      <w:r w:rsidRPr="000520A5">
        <w:rPr>
          <w:rFonts w:ascii="Centennial LT Std 55 Roman" w:hAnsi="Centennial LT Std 55 Roman"/>
          <w:spacing w:val="-1"/>
          <w:sz w:val="24"/>
          <w:szCs w:val="24"/>
        </w:rPr>
        <w:t xml:space="preserve"> </w:t>
      </w:r>
      <w:r>
        <w:rPr>
          <w:rFonts w:ascii="Centennial LT Std 55 Roman" w:hAnsi="Centennial LT Std 55 Roman"/>
          <w:spacing w:val="-1"/>
          <w:sz w:val="24"/>
          <w:szCs w:val="24"/>
        </w:rPr>
        <w:t>with volunteers, contractors, or consultants</w:t>
      </w:r>
      <w:r w:rsidRPr="000520A5">
        <w:rPr>
          <w:rFonts w:ascii="Centennial LT Std 55 Roman" w:hAnsi="Centennial LT Std 55 Roman"/>
          <w:spacing w:val="-1"/>
          <w:sz w:val="24"/>
          <w:szCs w:val="24"/>
        </w:rPr>
        <w:t xml:space="preserve"> inc</w:t>
      </w:r>
      <w:r>
        <w:rPr>
          <w:rFonts w:ascii="Centennial LT Std 55 Roman" w:hAnsi="Centennial LT Std 55 Roman"/>
          <w:spacing w:val="-1"/>
          <w:sz w:val="24"/>
          <w:szCs w:val="24"/>
        </w:rPr>
        <w:t>lude a reference to this policy.</w:t>
      </w:r>
    </w:p>
    <w:p w14:paraId="61EFFC1C" w14:textId="164A2B71" w:rsidR="003B23CA" w:rsidRPr="000520A5" w:rsidRDefault="000520A5" w:rsidP="00D10922">
      <w:pPr>
        <w:pStyle w:val="BodyText"/>
        <w:numPr>
          <w:ilvl w:val="0"/>
          <w:numId w:val="36"/>
        </w:numPr>
        <w:spacing w:line="276" w:lineRule="auto"/>
        <w:rPr>
          <w:rFonts w:ascii="Centennial LT Std 55 Roman" w:hAnsi="Centennial LT Std 55 Roman"/>
          <w:sz w:val="24"/>
          <w:szCs w:val="24"/>
        </w:rPr>
      </w:pPr>
      <w:r>
        <w:rPr>
          <w:rFonts w:ascii="Centennial LT Std 55 Roman" w:hAnsi="Centennial LT Std 55 Roman"/>
          <w:spacing w:val="-1"/>
          <w:sz w:val="24"/>
          <w:szCs w:val="24"/>
        </w:rPr>
        <w:t>P</w:t>
      </w:r>
      <w:r w:rsidR="003B23CA" w:rsidRPr="000520A5">
        <w:rPr>
          <w:rFonts w:ascii="Centennial LT Std 55 Roman" w:hAnsi="Centennial LT Std 55 Roman"/>
          <w:sz w:val="24"/>
          <w:szCs w:val="24"/>
        </w:rPr>
        <w:t>romote</w:t>
      </w:r>
      <w:r w:rsidR="003B23CA" w:rsidRPr="000520A5">
        <w:rPr>
          <w:rFonts w:ascii="Centennial LT Std 55 Roman" w:hAnsi="Centennial LT Std 55 Roman"/>
          <w:spacing w:val="-2"/>
          <w:sz w:val="24"/>
          <w:szCs w:val="24"/>
        </w:rPr>
        <w:t xml:space="preserve"> </w:t>
      </w:r>
      <w:r w:rsidR="003B23CA" w:rsidRPr="000520A5">
        <w:rPr>
          <w:rFonts w:ascii="Centennial LT Std 55 Roman" w:hAnsi="Centennial LT Std 55 Roman"/>
          <w:spacing w:val="-1"/>
          <w:sz w:val="24"/>
          <w:szCs w:val="24"/>
        </w:rPr>
        <w:t>cooperation</w:t>
      </w:r>
      <w:r w:rsidR="003B23CA" w:rsidRPr="000520A5">
        <w:rPr>
          <w:rFonts w:ascii="Centennial LT Std 55 Roman" w:hAnsi="Centennial LT Std 55 Roman"/>
          <w:sz w:val="24"/>
          <w:szCs w:val="24"/>
        </w:rPr>
        <w:t xml:space="preserve"> and mutual learning </w:t>
      </w:r>
      <w:r w:rsidR="00D61873">
        <w:rPr>
          <w:rFonts w:ascii="Centennial LT Std 55 Roman" w:hAnsi="Centennial LT Std 55 Roman"/>
          <w:spacing w:val="-1"/>
          <w:sz w:val="24"/>
          <w:szCs w:val="24"/>
        </w:rPr>
        <w:t>among</w:t>
      </w:r>
      <w:r w:rsidR="003B23CA" w:rsidRPr="000520A5">
        <w:rPr>
          <w:rFonts w:ascii="Centennial LT Std 55 Roman" w:hAnsi="Centennial LT Std 55 Roman"/>
          <w:sz w:val="24"/>
          <w:szCs w:val="24"/>
        </w:rPr>
        <w:t xml:space="preserve"> </w:t>
      </w:r>
      <w:r w:rsidR="002E60BC">
        <w:rPr>
          <w:rFonts w:ascii="Centennial LT Std 55 Roman" w:hAnsi="Centennial LT Std 55 Roman"/>
          <w:sz w:val="24"/>
          <w:szCs w:val="24"/>
        </w:rPr>
        <w:t xml:space="preserve">Canadian </w:t>
      </w:r>
      <w:r w:rsidR="003B23CA" w:rsidRPr="000520A5">
        <w:rPr>
          <w:rFonts w:ascii="Centennial LT Std 55 Roman" w:hAnsi="Centennial LT Std 55 Roman"/>
          <w:spacing w:val="-1"/>
          <w:sz w:val="24"/>
          <w:szCs w:val="24"/>
        </w:rPr>
        <w:t>organizations</w:t>
      </w:r>
      <w:r w:rsidR="003B23CA" w:rsidRPr="000520A5">
        <w:rPr>
          <w:rFonts w:ascii="Centennial LT Std 55 Roman" w:hAnsi="Centennial LT Std 55 Roman"/>
          <w:spacing w:val="-4"/>
          <w:sz w:val="24"/>
          <w:szCs w:val="24"/>
        </w:rPr>
        <w:t xml:space="preserve"> </w:t>
      </w:r>
      <w:r w:rsidR="003B23CA" w:rsidRPr="000520A5">
        <w:rPr>
          <w:rFonts w:ascii="Centennial LT Std 55 Roman" w:hAnsi="Centennial LT Std 55 Roman"/>
          <w:spacing w:val="-1"/>
          <w:sz w:val="24"/>
          <w:szCs w:val="24"/>
        </w:rPr>
        <w:t>with respect to preventing</w:t>
      </w:r>
      <w:r w:rsidR="003B23CA" w:rsidRPr="000520A5">
        <w:rPr>
          <w:rFonts w:ascii="Centennial LT Std 55 Roman" w:hAnsi="Centennial LT Std 55 Roman"/>
          <w:spacing w:val="2"/>
          <w:sz w:val="24"/>
          <w:szCs w:val="24"/>
        </w:rPr>
        <w:t xml:space="preserve"> </w:t>
      </w:r>
      <w:r w:rsidR="003B23CA" w:rsidRPr="000520A5">
        <w:rPr>
          <w:rFonts w:ascii="Centennial LT Std 55 Roman" w:hAnsi="Centennial LT Std 55 Roman"/>
          <w:spacing w:val="-1"/>
          <w:sz w:val="24"/>
          <w:szCs w:val="24"/>
        </w:rPr>
        <w:t>and</w:t>
      </w:r>
      <w:r w:rsidR="003B23CA" w:rsidRPr="000520A5">
        <w:rPr>
          <w:rFonts w:ascii="Centennial LT Std 55 Roman" w:hAnsi="Centennial LT Std 55 Roman"/>
          <w:spacing w:val="-2"/>
          <w:sz w:val="24"/>
          <w:szCs w:val="24"/>
        </w:rPr>
        <w:t xml:space="preserve"> </w:t>
      </w:r>
      <w:r w:rsidR="003B23CA" w:rsidRPr="000520A5">
        <w:rPr>
          <w:rFonts w:ascii="Centennial LT Std 55 Roman" w:hAnsi="Centennial LT Std 55 Roman"/>
          <w:spacing w:val="-1"/>
          <w:sz w:val="24"/>
          <w:szCs w:val="24"/>
        </w:rPr>
        <w:t>responding</w:t>
      </w:r>
      <w:r w:rsidR="003B23CA" w:rsidRPr="000520A5">
        <w:rPr>
          <w:rFonts w:ascii="Centennial LT Std 55 Roman" w:hAnsi="Centennial LT Std 55 Roman"/>
          <w:sz w:val="24"/>
          <w:szCs w:val="24"/>
        </w:rPr>
        <w:t xml:space="preserve"> to</w:t>
      </w:r>
      <w:r w:rsidR="003B23CA" w:rsidRPr="000520A5">
        <w:rPr>
          <w:rFonts w:ascii="Centennial LT Std 55 Roman" w:hAnsi="Centennial LT Std 55 Roman"/>
          <w:spacing w:val="-2"/>
          <w:sz w:val="24"/>
          <w:szCs w:val="24"/>
        </w:rPr>
        <w:t xml:space="preserve"> </w:t>
      </w:r>
      <w:r w:rsidR="003E789B">
        <w:rPr>
          <w:rFonts w:ascii="Centennial LT Std 55 Roman" w:hAnsi="Centennial LT Std 55 Roman"/>
          <w:spacing w:val="-1"/>
          <w:sz w:val="24"/>
          <w:szCs w:val="24"/>
        </w:rPr>
        <w:t>SEAH</w:t>
      </w:r>
      <w:r w:rsidR="003B23CA" w:rsidRPr="000520A5">
        <w:rPr>
          <w:rFonts w:ascii="Centennial LT Std 55 Roman" w:hAnsi="Centennial LT Std 55 Roman"/>
          <w:spacing w:val="-1"/>
          <w:sz w:val="24"/>
          <w:szCs w:val="24"/>
        </w:rPr>
        <w:t>, in particular through</w:t>
      </w:r>
      <w:r w:rsidR="00EE5FE3">
        <w:rPr>
          <w:rFonts w:ascii="Centennial LT Std 55 Roman" w:hAnsi="Centennial LT Std 55 Roman"/>
          <w:spacing w:val="-1"/>
          <w:sz w:val="24"/>
          <w:szCs w:val="24"/>
        </w:rPr>
        <w:t xml:space="preserve"> </w:t>
      </w:r>
      <w:r w:rsidR="005521E8">
        <w:rPr>
          <w:rFonts w:ascii="Centennial LT Std 55 Roman" w:hAnsi="Centennial LT Std 55 Roman"/>
          <w:spacing w:val="-1"/>
          <w:sz w:val="24"/>
          <w:szCs w:val="24"/>
        </w:rPr>
        <w:t xml:space="preserve">one </w:t>
      </w:r>
      <w:r w:rsidR="00211D7B">
        <w:rPr>
          <w:rFonts w:ascii="Centennial LT Std 55 Roman" w:hAnsi="Centennial LT Std 55 Roman"/>
          <w:spacing w:val="-1"/>
          <w:sz w:val="24"/>
          <w:szCs w:val="24"/>
        </w:rPr>
        <w:t xml:space="preserve">or more </w:t>
      </w:r>
      <w:r w:rsidR="005521E8">
        <w:rPr>
          <w:rFonts w:ascii="Centennial LT Std 55 Roman" w:hAnsi="Centennial LT Std 55 Roman"/>
          <w:spacing w:val="-1"/>
          <w:sz w:val="24"/>
          <w:szCs w:val="24"/>
        </w:rPr>
        <w:t>of the</w:t>
      </w:r>
      <w:r w:rsidR="006F5051">
        <w:rPr>
          <w:rFonts w:ascii="Centennial LT Std 55 Roman" w:hAnsi="Centennial LT Std 55 Roman"/>
          <w:spacing w:val="-1"/>
          <w:sz w:val="24"/>
          <w:szCs w:val="24"/>
        </w:rPr>
        <w:t xml:space="preserve"> </w:t>
      </w:r>
      <w:r w:rsidR="00EE5FE3">
        <w:rPr>
          <w:rFonts w:ascii="Centennial LT Std 55 Roman" w:hAnsi="Centennial LT Std 55 Roman"/>
          <w:spacing w:val="-1"/>
          <w:sz w:val="24"/>
          <w:szCs w:val="24"/>
        </w:rPr>
        <w:t>PSEAH leads</w:t>
      </w:r>
      <w:r w:rsidR="003B23CA" w:rsidRPr="000520A5">
        <w:rPr>
          <w:rFonts w:ascii="Centennial LT Std 55 Roman" w:hAnsi="Centennial LT Std 55 Roman"/>
          <w:spacing w:val="-1"/>
          <w:sz w:val="24"/>
          <w:szCs w:val="24"/>
        </w:rPr>
        <w:t xml:space="preserve"> engaging with the Canadian Council for International Cooperation’s (CCIC) </w:t>
      </w:r>
      <w:r w:rsidR="003E789B">
        <w:rPr>
          <w:rFonts w:ascii="Centennial LT Std 55 Roman" w:hAnsi="Centennial LT Std 55 Roman"/>
          <w:spacing w:val="-1"/>
          <w:sz w:val="24"/>
          <w:szCs w:val="24"/>
        </w:rPr>
        <w:t>PSEAH</w:t>
      </w:r>
      <w:r w:rsidR="003B23CA" w:rsidRPr="000520A5">
        <w:rPr>
          <w:rFonts w:ascii="Centennial LT Std 55 Roman" w:hAnsi="Centennial LT Std 55 Roman"/>
          <w:spacing w:val="-1"/>
          <w:sz w:val="24"/>
          <w:szCs w:val="24"/>
        </w:rPr>
        <w:t xml:space="preserve"> Hub.</w:t>
      </w:r>
    </w:p>
    <w:p w14:paraId="24440E94" w14:textId="77777777" w:rsidR="003B23CA" w:rsidRPr="00844EC9" w:rsidRDefault="003B23CA" w:rsidP="00D10922">
      <w:pPr>
        <w:pStyle w:val="BodyText"/>
        <w:tabs>
          <w:tab w:val="left" w:pos="928"/>
        </w:tabs>
        <w:spacing w:line="276" w:lineRule="auto"/>
        <w:ind w:left="0" w:firstLine="0"/>
        <w:rPr>
          <w:rFonts w:ascii="Centennial LT Std 55 Roman" w:hAnsi="Centennial LT Std 55 Roman"/>
        </w:rPr>
      </w:pPr>
    </w:p>
    <w:p w14:paraId="06BAEABA" w14:textId="2883770E" w:rsidR="00122077" w:rsidRPr="00D10922" w:rsidRDefault="00C535C3" w:rsidP="00D10922">
      <w:pPr>
        <w:pStyle w:val="Heading1"/>
        <w:keepNext/>
        <w:numPr>
          <w:ilvl w:val="0"/>
          <w:numId w:val="5"/>
        </w:numPr>
        <w:tabs>
          <w:tab w:val="left" w:pos="707"/>
        </w:tabs>
        <w:spacing w:line="276" w:lineRule="auto"/>
        <w:ind w:left="0"/>
        <w:rPr>
          <w:rFonts w:ascii="Meta" w:hAnsi="Meta"/>
          <w:b w:val="0"/>
          <w:bCs w:val="0"/>
        </w:rPr>
      </w:pPr>
      <w:r w:rsidRPr="00844EC9">
        <w:rPr>
          <w:rFonts w:ascii="Meta" w:hAnsi="Meta"/>
          <w:color w:val="365F91"/>
          <w:spacing w:val="-1"/>
        </w:rPr>
        <w:t>Monitoring</w:t>
      </w:r>
      <w:r w:rsidRPr="00844EC9">
        <w:rPr>
          <w:rFonts w:ascii="Meta" w:hAnsi="Meta"/>
          <w:color w:val="365F91"/>
        </w:rPr>
        <w:t xml:space="preserve"> </w:t>
      </w:r>
      <w:r w:rsidRPr="00844EC9">
        <w:rPr>
          <w:rFonts w:ascii="Meta" w:hAnsi="Meta"/>
          <w:color w:val="365F91"/>
          <w:spacing w:val="-1"/>
        </w:rPr>
        <w:t xml:space="preserve">and </w:t>
      </w:r>
      <w:r w:rsidR="00796DD2">
        <w:rPr>
          <w:rFonts w:ascii="Meta" w:hAnsi="Meta"/>
          <w:color w:val="365F91"/>
          <w:spacing w:val="-2"/>
        </w:rPr>
        <w:t>r</w:t>
      </w:r>
      <w:r w:rsidRPr="00844EC9">
        <w:rPr>
          <w:rFonts w:ascii="Meta" w:hAnsi="Meta"/>
          <w:color w:val="365F91"/>
          <w:spacing w:val="-2"/>
        </w:rPr>
        <w:t>eview</w:t>
      </w:r>
      <w:r w:rsidRPr="00844EC9">
        <w:rPr>
          <w:rFonts w:ascii="Meta" w:hAnsi="Meta"/>
          <w:color w:val="365F91"/>
          <w:spacing w:val="5"/>
        </w:rPr>
        <w:t xml:space="preserve"> </w:t>
      </w:r>
    </w:p>
    <w:p w14:paraId="0BEE875E" w14:textId="77777777" w:rsidR="00D10922" w:rsidRPr="00844EC9" w:rsidRDefault="00D10922" w:rsidP="00D10922">
      <w:pPr>
        <w:pStyle w:val="Heading1"/>
        <w:keepNext/>
        <w:tabs>
          <w:tab w:val="left" w:pos="707"/>
        </w:tabs>
        <w:spacing w:line="276" w:lineRule="auto"/>
        <w:ind w:left="0" w:firstLine="0"/>
        <w:rPr>
          <w:rFonts w:ascii="Meta" w:hAnsi="Meta"/>
          <w:b w:val="0"/>
          <w:bCs w:val="0"/>
        </w:rPr>
      </w:pPr>
    </w:p>
    <w:p w14:paraId="05AEA6E5" w14:textId="32342C0B" w:rsidR="004E1335" w:rsidRDefault="00C535C3" w:rsidP="00D10922">
      <w:pPr>
        <w:pStyle w:val="Heading2"/>
        <w:keepNext/>
        <w:spacing w:before="0" w:line="276" w:lineRule="auto"/>
        <w:ind w:left="0" w:firstLine="0"/>
        <w:rPr>
          <w:rFonts w:ascii="Centennial LT Std 55 Roman" w:hAnsi="Centennial LT Std 55 Roman"/>
          <w:spacing w:val="-1"/>
        </w:rPr>
      </w:pPr>
      <w:r w:rsidRPr="00844EC9">
        <w:rPr>
          <w:rFonts w:ascii="Centennial LT Std 55 Roman" w:hAnsi="Centennial LT Std 55 Roman"/>
          <w:spacing w:val="-1"/>
        </w:rPr>
        <w:t>The</w:t>
      </w:r>
      <w:r w:rsidRPr="00844EC9">
        <w:rPr>
          <w:rFonts w:ascii="Centennial LT Std 55 Roman" w:hAnsi="Centennial LT Std 55 Roman"/>
          <w:spacing w:val="1"/>
        </w:rPr>
        <w:t xml:space="preserve"> </w:t>
      </w:r>
      <w:r w:rsidR="006349BE">
        <w:rPr>
          <w:rFonts w:ascii="Centennial LT Std 55 Roman" w:hAnsi="Centennial LT Std 55 Roman"/>
          <w:spacing w:val="1"/>
        </w:rPr>
        <w:t>co-</w:t>
      </w:r>
      <w:r w:rsidR="008173D6">
        <w:rPr>
          <w:rFonts w:ascii="Centennial LT Std 55 Roman" w:hAnsi="Centennial LT Std 55 Roman"/>
          <w:spacing w:val="-1"/>
        </w:rPr>
        <w:t>management te</w:t>
      </w:r>
      <w:r w:rsidR="0047281E">
        <w:rPr>
          <w:rFonts w:ascii="Centennial LT Std 55 Roman" w:hAnsi="Centennial LT Std 55 Roman"/>
          <w:spacing w:val="-1"/>
        </w:rPr>
        <w:t>am</w:t>
      </w:r>
      <w:r w:rsidRPr="00844EC9">
        <w:rPr>
          <w:rFonts w:ascii="Centennial LT Std 55 Roman" w:hAnsi="Centennial LT Std 55 Roman"/>
          <w:spacing w:val="3"/>
        </w:rPr>
        <w:t xml:space="preserve"> </w:t>
      </w:r>
      <w:r w:rsidRPr="00844EC9">
        <w:rPr>
          <w:rFonts w:ascii="Centennial LT Std 55 Roman" w:hAnsi="Centennial LT Std 55 Roman"/>
          <w:spacing w:val="-1"/>
        </w:rPr>
        <w:t>is</w:t>
      </w:r>
      <w:r w:rsidRPr="00844EC9">
        <w:rPr>
          <w:rFonts w:ascii="Centennial LT Std 55 Roman" w:hAnsi="Centennial LT Std 55 Roman"/>
          <w:spacing w:val="-2"/>
        </w:rPr>
        <w:t xml:space="preserve"> </w:t>
      </w:r>
      <w:r w:rsidRPr="00844EC9">
        <w:rPr>
          <w:rFonts w:ascii="Centennial LT Std 55 Roman" w:hAnsi="Centennial LT Std 55 Roman"/>
          <w:spacing w:val="-1"/>
        </w:rPr>
        <w:t>accountable</w:t>
      </w:r>
      <w:r w:rsidRPr="00844EC9">
        <w:rPr>
          <w:rFonts w:ascii="Centennial LT Std 55 Roman" w:hAnsi="Centennial LT Std 55 Roman"/>
          <w:spacing w:val="1"/>
        </w:rPr>
        <w:t xml:space="preserve"> </w:t>
      </w:r>
      <w:r w:rsidRPr="00844EC9">
        <w:rPr>
          <w:rFonts w:ascii="Centennial LT Std 55 Roman" w:hAnsi="Centennial LT Std 55 Roman"/>
        </w:rPr>
        <w:t>to</w:t>
      </w:r>
      <w:r w:rsidRPr="00844EC9">
        <w:rPr>
          <w:rFonts w:ascii="Centennial LT Std 55 Roman" w:hAnsi="Centennial LT Std 55 Roman"/>
          <w:spacing w:val="-1"/>
        </w:rPr>
        <w:t xml:space="preserve"> the</w:t>
      </w:r>
      <w:r w:rsidRPr="00844EC9">
        <w:rPr>
          <w:rFonts w:ascii="Centennial LT Std 55 Roman" w:hAnsi="Centennial LT Std 55 Roman"/>
          <w:spacing w:val="2"/>
        </w:rPr>
        <w:t xml:space="preserve"> </w:t>
      </w:r>
      <w:r w:rsidRPr="00844EC9">
        <w:rPr>
          <w:rFonts w:ascii="Centennial LT Std 55 Roman" w:hAnsi="Centennial LT Std 55 Roman"/>
          <w:spacing w:val="-1"/>
        </w:rPr>
        <w:t xml:space="preserve">Board </w:t>
      </w:r>
      <w:r w:rsidR="0047281E">
        <w:rPr>
          <w:rFonts w:ascii="Centennial LT Std 55 Roman" w:hAnsi="Centennial LT Std 55 Roman"/>
          <w:spacing w:val="-1"/>
        </w:rPr>
        <w:t xml:space="preserve">of Directors </w:t>
      </w:r>
      <w:r w:rsidRPr="00844EC9">
        <w:rPr>
          <w:rFonts w:ascii="Centennial LT Std 55 Roman" w:hAnsi="Centennial LT Std 55 Roman"/>
        </w:rPr>
        <w:t>for</w:t>
      </w:r>
      <w:r w:rsidR="0047281E">
        <w:rPr>
          <w:rFonts w:ascii="Centennial LT Std 55 Roman" w:hAnsi="Centennial LT Std 55 Roman"/>
        </w:rPr>
        <w:t xml:space="preserve"> </w:t>
      </w:r>
      <w:r w:rsidRPr="00844EC9">
        <w:rPr>
          <w:rFonts w:ascii="Centennial LT Std 55 Roman" w:hAnsi="Centennial LT Std 55 Roman"/>
          <w:spacing w:val="-1"/>
        </w:rPr>
        <w:t xml:space="preserve">managing </w:t>
      </w:r>
      <w:r w:rsidRPr="00844EC9">
        <w:rPr>
          <w:rFonts w:ascii="Centennial LT Std 55 Roman" w:hAnsi="Centennial LT Std 55 Roman"/>
        </w:rPr>
        <w:t>and</w:t>
      </w:r>
      <w:r w:rsidRPr="00844EC9">
        <w:rPr>
          <w:rFonts w:ascii="Centennial LT Std 55 Roman" w:hAnsi="Centennial LT Std 55 Roman"/>
          <w:spacing w:val="-2"/>
        </w:rPr>
        <w:t xml:space="preserve"> </w:t>
      </w:r>
      <w:r w:rsidRPr="00844EC9">
        <w:rPr>
          <w:rFonts w:ascii="Centennial LT Std 55 Roman" w:hAnsi="Centennial LT Std 55 Roman"/>
          <w:spacing w:val="-1"/>
        </w:rPr>
        <w:t xml:space="preserve">maintaining </w:t>
      </w:r>
      <w:r w:rsidRPr="00844EC9">
        <w:rPr>
          <w:rFonts w:ascii="Centennial LT Std 55 Roman" w:hAnsi="Centennial LT Std 55 Roman"/>
        </w:rPr>
        <w:t xml:space="preserve">this </w:t>
      </w:r>
      <w:r w:rsidRPr="00844EC9">
        <w:rPr>
          <w:rFonts w:ascii="Centennial LT Std 55 Roman" w:hAnsi="Centennial LT Std 55 Roman"/>
          <w:spacing w:val="-1"/>
        </w:rPr>
        <w:t>policy</w:t>
      </w:r>
      <w:r w:rsidR="008173D6">
        <w:rPr>
          <w:rFonts w:ascii="Centennial LT Std 55 Roman" w:hAnsi="Centennial LT Std 55 Roman"/>
          <w:spacing w:val="-1"/>
        </w:rPr>
        <w:t xml:space="preserve">. </w:t>
      </w:r>
      <w:r w:rsidR="007C6103">
        <w:rPr>
          <w:rFonts w:ascii="Centennial LT Std 55 Roman" w:hAnsi="Centennial LT Std 55 Roman"/>
        </w:rPr>
        <w:t>The receipt of a complaint</w:t>
      </w:r>
      <w:r w:rsidR="008173D6">
        <w:rPr>
          <w:rFonts w:ascii="Centennial LT Std 55 Roman" w:hAnsi="Centennial LT Std 55 Roman"/>
        </w:rPr>
        <w:t xml:space="preserve"> will automatically trigger a review</w:t>
      </w:r>
      <w:r w:rsidR="0025140B">
        <w:rPr>
          <w:rFonts w:ascii="Centennial LT Std 55 Roman" w:hAnsi="Centennial LT Std 55 Roman"/>
        </w:rPr>
        <w:t xml:space="preserve"> once the complaint is resolved</w:t>
      </w:r>
      <w:r w:rsidR="008173D6">
        <w:rPr>
          <w:rFonts w:ascii="Centennial LT Std 55 Roman" w:hAnsi="Centennial LT Std 55 Roman"/>
        </w:rPr>
        <w:t xml:space="preserve">; otherwise, </w:t>
      </w:r>
      <w:r w:rsidR="007C6103">
        <w:rPr>
          <w:rFonts w:ascii="Centennial LT Std 55 Roman" w:hAnsi="Centennial LT Std 55 Roman"/>
        </w:rPr>
        <w:t>the policy</w:t>
      </w:r>
      <w:r w:rsidR="008173D6">
        <w:rPr>
          <w:rFonts w:ascii="Centennial LT Std 55 Roman" w:hAnsi="Centennial LT Std 55 Roman"/>
        </w:rPr>
        <w:t xml:space="preserve"> </w:t>
      </w:r>
      <w:r w:rsidR="008173D6">
        <w:rPr>
          <w:rFonts w:ascii="Centennial LT Std 55 Roman" w:hAnsi="Centennial LT Std 55 Roman"/>
          <w:spacing w:val="-1"/>
        </w:rPr>
        <w:t>will be reviewed every 3 years</w:t>
      </w:r>
      <w:r w:rsidRPr="00844EC9">
        <w:rPr>
          <w:rFonts w:ascii="Centennial LT Std 55 Roman" w:hAnsi="Centennial LT Std 55 Roman"/>
          <w:spacing w:val="-1"/>
        </w:rPr>
        <w:t>.</w:t>
      </w:r>
      <w:r w:rsidR="007C6103">
        <w:rPr>
          <w:rFonts w:ascii="Centennial LT Std 55 Roman" w:hAnsi="Centennial LT Std 55 Roman"/>
          <w:spacing w:val="-1"/>
        </w:rPr>
        <w:t xml:space="preserve"> </w:t>
      </w:r>
      <w:r w:rsidRPr="00844EC9">
        <w:rPr>
          <w:rFonts w:ascii="Centennial LT Std 55 Roman" w:hAnsi="Centennial LT Std 55 Roman"/>
        </w:rPr>
        <w:t>All</w:t>
      </w:r>
      <w:r w:rsidRPr="00844EC9">
        <w:rPr>
          <w:rFonts w:ascii="Centennial LT Std 55 Roman" w:hAnsi="Centennial LT Std 55 Roman"/>
          <w:spacing w:val="-1"/>
        </w:rPr>
        <w:t xml:space="preserve"> members</w:t>
      </w:r>
      <w:r w:rsidRPr="00844EC9">
        <w:rPr>
          <w:rFonts w:ascii="Centennial LT Std 55 Roman" w:hAnsi="Centennial LT Std 55 Roman"/>
          <w:spacing w:val="-3"/>
        </w:rPr>
        <w:t xml:space="preserve"> </w:t>
      </w:r>
      <w:r w:rsidRPr="00844EC9">
        <w:rPr>
          <w:rFonts w:ascii="Centennial LT Std 55 Roman" w:hAnsi="Centennial LT Std 55 Roman"/>
          <w:spacing w:val="-1"/>
        </w:rPr>
        <w:t>of</w:t>
      </w:r>
      <w:r w:rsidRPr="00844EC9">
        <w:rPr>
          <w:rFonts w:ascii="Centennial LT Std 55 Roman" w:hAnsi="Centennial LT Std 55 Roman"/>
          <w:spacing w:val="9"/>
        </w:rPr>
        <w:t xml:space="preserve"> </w:t>
      </w:r>
      <w:r w:rsidR="0047281E">
        <w:rPr>
          <w:rFonts w:ascii="Centennial LT Std 55 Roman" w:hAnsi="Centennial LT Std 55 Roman"/>
          <w:spacing w:val="-1"/>
        </w:rPr>
        <w:t xml:space="preserve">the </w:t>
      </w:r>
      <w:r w:rsidR="006349BE">
        <w:rPr>
          <w:rFonts w:ascii="Centennial LT Std 55 Roman" w:hAnsi="Centennial LT Std 55 Roman"/>
          <w:spacing w:val="-1"/>
        </w:rPr>
        <w:t>co-</w:t>
      </w:r>
      <w:r w:rsidR="0047281E">
        <w:rPr>
          <w:rFonts w:ascii="Centennial LT Std 55 Roman" w:hAnsi="Centennial LT Std 55 Roman"/>
          <w:spacing w:val="-1"/>
        </w:rPr>
        <w:t>management team</w:t>
      </w:r>
      <w:r w:rsidRPr="00844EC9">
        <w:rPr>
          <w:rFonts w:ascii="Centennial LT Std 55 Roman" w:hAnsi="Centennial LT Std 55 Roman"/>
          <w:spacing w:val="2"/>
        </w:rPr>
        <w:t xml:space="preserve"> </w:t>
      </w:r>
      <w:r w:rsidRPr="00844EC9">
        <w:rPr>
          <w:rFonts w:ascii="Centennial LT Std 55 Roman" w:hAnsi="Centennial LT Std 55 Roman"/>
        </w:rPr>
        <w:t>are</w:t>
      </w:r>
      <w:r w:rsidR="0047281E">
        <w:rPr>
          <w:rFonts w:ascii="Centennial LT Std 55 Roman" w:hAnsi="Centennial LT Std 55 Roman"/>
        </w:rPr>
        <w:t xml:space="preserve"> </w:t>
      </w:r>
      <w:r w:rsidRPr="00844EC9">
        <w:rPr>
          <w:rFonts w:ascii="Centennial LT Std 55 Roman" w:hAnsi="Centennial LT Std 55 Roman"/>
          <w:spacing w:val="-1"/>
        </w:rPr>
        <w:t>accountable</w:t>
      </w:r>
      <w:r w:rsidRPr="00844EC9">
        <w:rPr>
          <w:rFonts w:ascii="Centennial LT Std 55 Roman" w:hAnsi="Centennial LT Std 55 Roman"/>
          <w:spacing w:val="-2"/>
        </w:rPr>
        <w:t xml:space="preserve"> </w:t>
      </w:r>
      <w:r w:rsidRPr="00844EC9">
        <w:rPr>
          <w:rFonts w:ascii="Centennial LT Std 55 Roman" w:hAnsi="Centennial LT Std 55 Roman"/>
        </w:rPr>
        <w:t>for</w:t>
      </w:r>
      <w:r w:rsidRPr="00844EC9">
        <w:rPr>
          <w:rFonts w:ascii="Centennial LT Std 55 Roman" w:hAnsi="Centennial LT Std 55 Roman"/>
          <w:spacing w:val="-3"/>
        </w:rPr>
        <w:t xml:space="preserve"> </w:t>
      </w:r>
      <w:r w:rsidRPr="00844EC9">
        <w:rPr>
          <w:rFonts w:ascii="Centennial LT Std 55 Roman" w:hAnsi="Centennial LT Std 55 Roman"/>
          <w:spacing w:val="-1"/>
        </w:rPr>
        <w:t>ensuring</w:t>
      </w:r>
      <w:r w:rsidRPr="00844EC9">
        <w:rPr>
          <w:rFonts w:ascii="Centennial LT Std 55 Roman" w:hAnsi="Centennial LT Std 55 Roman"/>
          <w:spacing w:val="-2"/>
        </w:rPr>
        <w:t xml:space="preserve"> </w:t>
      </w:r>
      <w:r w:rsidRPr="00844EC9">
        <w:rPr>
          <w:rFonts w:ascii="Centennial LT Std 55 Roman" w:hAnsi="Centennial LT Std 55 Roman"/>
        </w:rPr>
        <w:t>that</w:t>
      </w:r>
      <w:r w:rsidRPr="00844EC9">
        <w:rPr>
          <w:rFonts w:ascii="Centennial LT Std 55 Roman" w:hAnsi="Centennial LT Std 55 Roman"/>
          <w:spacing w:val="-2"/>
        </w:rPr>
        <w:t xml:space="preserve"> </w:t>
      </w:r>
      <w:r w:rsidR="0047281E">
        <w:rPr>
          <w:rFonts w:ascii="Centennial LT Std 55 Roman" w:hAnsi="Centennial LT Std 55 Roman"/>
        </w:rPr>
        <w:t>organizations receiving funds from Inter Pares understand this policy</w:t>
      </w:r>
      <w:r w:rsidRPr="00844EC9">
        <w:rPr>
          <w:rFonts w:ascii="Centennial LT Std 55 Roman" w:hAnsi="Centennial LT Std 55 Roman"/>
          <w:spacing w:val="-1"/>
        </w:rPr>
        <w:t>.</w:t>
      </w:r>
      <w:r w:rsidRPr="00844EC9">
        <w:rPr>
          <w:rFonts w:ascii="Centennial LT Std 55 Roman" w:hAnsi="Centennial LT Std 55 Roman"/>
        </w:rPr>
        <w:t xml:space="preserve"> </w:t>
      </w:r>
      <w:r w:rsidRPr="00844EC9">
        <w:rPr>
          <w:rFonts w:ascii="Centennial LT Std 55 Roman" w:hAnsi="Centennial LT Std 55 Roman"/>
          <w:spacing w:val="-1"/>
        </w:rPr>
        <w:t>Any</w:t>
      </w:r>
      <w:r w:rsidRPr="00844EC9">
        <w:rPr>
          <w:rFonts w:ascii="Centennial LT Std 55 Roman" w:hAnsi="Centennial LT Std 55 Roman"/>
          <w:spacing w:val="-3"/>
        </w:rPr>
        <w:t xml:space="preserve"> </w:t>
      </w:r>
      <w:r w:rsidRPr="00844EC9">
        <w:rPr>
          <w:rFonts w:ascii="Centennial LT Std 55 Roman" w:hAnsi="Centennial LT Std 55 Roman"/>
          <w:spacing w:val="-1"/>
        </w:rPr>
        <w:t>updates/revisions</w:t>
      </w:r>
      <w:r w:rsidRPr="00844EC9">
        <w:rPr>
          <w:rFonts w:ascii="Centennial LT Std 55 Roman" w:hAnsi="Centennial LT Std 55 Roman"/>
        </w:rPr>
        <w:t xml:space="preserve"> to</w:t>
      </w:r>
      <w:r w:rsidR="0047281E">
        <w:rPr>
          <w:rFonts w:ascii="Centennial LT Std 55 Roman" w:hAnsi="Centennial LT Std 55 Roman"/>
        </w:rPr>
        <w:t xml:space="preserve"> this</w:t>
      </w:r>
      <w:r w:rsidRPr="00844EC9">
        <w:rPr>
          <w:rFonts w:ascii="Centennial LT Std 55 Roman" w:hAnsi="Centennial LT Std 55 Roman"/>
          <w:spacing w:val="-2"/>
        </w:rPr>
        <w:t xml:space="preserve"> </w:t>
      </w:r>
      <w:r w:rsidRPr="00844EC9">
        <w:rPr>
          <w:rFonts w:ascii="Centennial LT Std 55 Roman" w:hAnsi="Centennial LT Std 55 Roman"/>
          <w:spacing w:val="-1"/>
        </w:rPr>
        <w:t>policy</w:t>
      </w:r>
      <w:r w:rsidRPr="00844EC9">
        <w:rPr>
          <w:rFonts w:ascii="Centennial LT Std 55 Roman" w:hAnsi="Centennial LT Std 55 Roman"/>
          <w:spacing w:val="-3"/>
        </w:rPr>
        <w:t xml:space="preserve"> </w:t>
      </w:r>
      <w:r w:rsidRPr="00844EC9">
        <w:rPr>
          <w:rFonts w:ascii="Centennial LT Std 55 Roman" w:hAnsi="Centennial LT Std 55 Roman"/>
        </w:rPr>
        <w:t>must</w:t>
      </w:r>
      <w:r w:rsidRPr="00844EC9">
        <w:rPr>
          <w:rFonts w:ascii="Centennial LT Std 55 Roman" w:hAnsi="Centennial LT Std 55 Roman"/>
          <w:spacing w:val="-2"/>
        </w:rPr>
        <w:t xml:space="preserve"> </w:t>
      </w:r>
      <w:r w:rsidRPr="00844EC9">
        <w:rPr>
          <w:rFonts w:ascii="Centennial LT Std 55 Roman" w:hAnsi="Centennial LT Std 55 Roman"/>
        </w:rPr>
        <w:t>be</w:t>
      </w:r>
      <w:r w:rsidRPr="00844EC9">
        <w:rPr>
          <w:rFonts w:ascii="Centennial LT Std 55 Roman" w:hAnsi="Centennial LT Std 55 Roman"/>
          <w:spacing w:val="-2"/>
        </w:rPr>
        <w:t xml:space="preserve"> </w:t>
      </w:r>
      <w:r w:rsidR="0047281E">
        <w:rPr>
          <w:rFonts w:ascii="Centennial LT Std 55 Roman" w:hAnsi="Centennial LT Std 55 Roman"/>
          <w:spacing w:val="-1"/>
        </w:rPr>
        <w:t xml:space="preserve">agreed upon by the </w:t>
      </w:r>
      <w:r w:rsidR="008A2009">
        <w:rPr>
          <w:rFonts w:ascii="Centennial LT Std 55 Roman" w:hAnsi="Centennial LT Std 55 Roman"/>
          <w:spacing w:val="-1"/>
        </w:rPr>
        <w:t>co-</w:t>
      </w:r>
      <w:r w:rsidR="0047281E">
        <w:rPr>
          <w:rFonts w:ascii="Centennial LT Std 55 Roman" w:hAnsi="Centennial LT Std 55 Roman"/>
          <w:spacing w:val="-1"/>
        </w:rPr>
        <w:t>management team before</w:t>
      </w:r>
      <w:r w:rsidRPr="00844EC9">
        <w:rPr>
          <w:rFonts w:ascii="Centennial LT Std 55 Roman" w:hAnsi="Centennial LT Std 55 Roman"/>
          <w:spacing w:val="-3"/>
        </w:rPr>
        <w:t xml:space="preserve"> </w:t>
      </w:r>
      <w:r w:rsidR="0047281E">
        <w:rPr>
          <w:rFonts w:ascii="Centennial LT Std 55 Roman" w:hAnsi="Centennial LT Std 55 Roman"/>
          <w:spacing w:val="-1"/>
        </w:rPr>
        <w:t>being s</w:t>
      </w:r>
      <w:r w:rsidRPr="00844EC9">
        <w:rPr>
          <w:rFonts w:ascii="Centennial LT Std 55 Roman" w:hAnsi="Centennial LT Std 55 Roman"/>
          <w:spacing w:val="-1"/>
        </w:rPr>
        <w:t>ubmitted</w:t>
      </w:r>
      <w:r w:rsidRPr="00844EC9">
        <w:rPr>
          <w:rFonts w:ascii="Centennial LT Std 55 Roman" w:hAnsi="Centennial LT Std 55 Roman"/>
          <w:spacing w:val="-2"/>
        </w:rPr>
        <w:t xml:space="preserve"> </w:t>
      </w:r>
      <w:r w:rsidRPr="00844EC9">
        <w:rPr>
          <w:rFonts w:ascii="Centennial LT Std 55 Roman" w:hAnsi="Centennial LT Std 55 Roman"/>
        </w:rPr>
        <w:t>to</w:t>
      </w:r>
      <w:r w:rsidRPr="00844EC9">
        <w:rPr>
          <w:rFonts w:ascii="Centennial LT Std 55 Roman" w:hAnsi="Centennial LT Std 55 Roman"/>
          <w:spacing w:val="-2"/>
        </w:rPr>
        <w:t xml:space="preserve"> </w:t>
      </w:r>
      <w:r w:rsidRPr="00844EC9">
        <w:rPr>
          <w:rFonts w:ascii="Centennial LT Std 55 Roman" w:hAnsi="Centennial LT Std 55 Roman"/>
        </w:rPr>
        <w:t>the</w:t>
      </w:r>
      <w:r w:rsidRPr="00844EC9">
        <w:rPr>
          <w:rFonts w:ascii="Centennial LT Std 55 Roman" w:hAnsi="Centennial LT Std 55 Roman"/>
          <w:spacing w:val="-2"/>
        </w:rPr>
        <w:t xml:space="preserve"> </w:t>
      </w:r>
      <w:r w:rsidRPr="00844EC9">
        <w:rPr>
          <w:rFonts w:ascii="Centennial LT Std 55 Roman" w:hAnsi="Centennial LT Std 55 Roman"/>
          <w:spacing w:val="-1"/>
        </w:rPr>
        <w:t>Board</w:t>
      </w:r>
      <w:r w:rsidRPr="00844EC9">
        <w:rPr>
          <w:rFonts w:ascii="Centennial LT Std 55 Roman" w:hAnsi="Centennial LT Std 55 Roman"/>
          <w:spacing w:val="-3"/>
        </w:rPr>
        <w:t xml:space="preserve"> </w:t>
      </w:r>
      <w:r w:rsidR="0047281E">
        <w:rPr>
          <w:rFonts w:ascii="Centennial LT Std 55 Roman" w:hAnsi="Centennial LT Std 55 Roman"/>
          <w:spacing w:val="-3"/>
        </w:rPr>
        <w:t xml:space="preserve">of Directors for feedback, revision, and </w:t>
      </w:r>
      <w:r w:rsidRPr="00844EC9">
        <w:rPr>
          <w:rFonts w:ascii="Centennial LT Std 55 Roman" w:hAnsi="Centennial LT Std 55 Roman"/>
          <w:spacing w:val="-1"/>
        </w:rPr>
        <w:t>approval.</w:t>
      </w:r>
    </w:p>
    <w:p w14:paraId="1DD6DB55" w14:textId="5876F35C" w:rsidR="004B0A97" w:rsidRDefault="004B0A97" w:rsidP="00D10922">
      <w:pPr>
        <w:pStyle w:val="Heading2"/>
        <w:spacing w:before="0" w:line="276" w:lineRule="auto"/>
        <w:ind w:left="0" w:firstLine="0"/>
        <w:rPr>
          <w:rFonts w:ascii="Centennial LT Std 55 Roman" w:hAnsi="Centennial LT Std 55 Roman"/>
          <w:spacing w:val="-1"/>
        </w:rPr>
      </w:pPr>
    </w:p>
    <w:p w14:paraId="073988E0" w14:textId="7FABFACB" w:rsidR="00796DD2" w:rsidRDefault="00796DD2" w:rsidP="00D10922">
      <w:pPr>
        <w:pStyle w:val="Heading1"/>
        <w:keepNext/>
        <w:numPr>
          <w:ilvl w:val="0"/>
          <w:numId w:val="5"/>
        </w:numPr>
        <w:tabs>
          <w:tab w:val="left" w:pos="707"/>
        </w:tabs>
        <w:spacing w:line="276" w:lineRule="auto"/>
        <w:ind w:left="0"/>
        <w:rPr>
          <w:rFonts w:ascii="Meta" w:hAnsi="Meta"/>
          <w:color w:val="365F91"/>
          <w:spacing w:val="-1"/>
        </w:rPr>
      </w:pPr>
      <w:r w:rsidRPr="00796DD2">
        <w:rPr>
          <w:rFonts w:ascii="Meta" w:hAnsi="Meta"/>
          <w:color w:val="365F91"/>
          <w:spacing w:val="-1"/>
        </w:rPr>
        <w:t>Acknowledgement of understanding</w:t>
      </w:r>
    </w:p>
    <w:p w14:paraId="58CBD286" w14:textId="77777777" w:rsidR="00D10922" w:rsidRPr="008173D6" w:rsidRDefault="00D10922" w:rsidP="00D10922">
      <w:pPr>
        <w:pStyle w:val="Heading1"/>
        <w:keepNext/>
        <w:tabs>
          <w:tab w:val="left" w:pos="707"/>
        </w:tabs>
        <w:spacing w:line="276" w:lineRule="auto"/>
        <w:ind w:left="0" w:firstLine="0"/>
        <w:rPr>
          <w:rFonts w:ascii="Meta" w:hAnsi="Meta"/>
          <w:color w:val="365F91"/>
          <w:spacing w:val="-1"/>
        </w:rPr>
      </w:pPr>
    </w:p>
    <w:p w14:paraId="51313396" w14:textId="77777777" w:rsidR="00897706" w:rsidRDefault="00384C2D" w:rsidP="00D10922">
      <w:pPr>
        <w:pStyle w:val="Heading2"/>
        <w:spacing w:before="0" w:line="276" w:lineRule="auto"/>
        <w:ind w:left="0" w:firstLine="0"/>
        <w:rPr>
          <w:rFonts w:ascii="Centennial LT Std 55 Roman" w:hAnsi="Centennial LT Std 55 Roman"/>
          <w:spacing w:val="-1"/>
        </w:rPr>
      </w:pPr>
      <w:r w:rsidRPr="00384C2D">
        <w:rPr>
          <w:rFonts w:ascii="Centennial LT Std 55 Roman" w:hAnsi="Centennial LT Std 55 Roman"/>
          <w:noProof/>
          <w:spacing w:val="-1"/>
          <w:lang w:val="en-CA" w:eastAsia="en-CA"/>
        </w:rPr>
        <mc:AlternateContent>
          <mc:Choice Requires="wps">
            <w:drawing>
              <wp:anchor distT="45720" distB="45720" distL="114300" distR="114300" simplePos="0" relativeHeight="251659264" behindDoc="0" locked="0" layoutInCell="1" allowOverlap="1" wp14:anchorId="57214C3E" wp14:editId="6A28162D">
                <wp:simplePos x="0" y="0"/>
                <wp:positionH relativeFrom="column">
                  <wp:posOffset>-81280</wp:posOffset>
                </wp:positionH>
                <wp:positionV relativeFrom="paragraph">
                  <wp:posOffset>713740</wp:posOffset>
                </wp:positionV>
                <wp:extent cx="5769610" cy="295275"/>
                <wp:effectExtent l="0" t="0" r="254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295275"/>
                        </a:xfrm>
                        <a:prstGeom prst="rect">
                          <a:avLst/>
                        </a:prstGeom>
                        <a:solidFill>
                          <a:srgbClr val="FFFFFF"/>
                        </a:solidFill>
                        <a:ln w="9525">
                          <a:noFill/>
                          <a:miter lim="800000"/>
                          <a:headEnd/>
                          <a:tailEnd/>
                        </a:ln>
                      </wps:spPr>
                      <wps:txbx>
                        <w:txbxContent>
                          <w:p w14:paraId="59B9C9EA" w14:textId="4251B61F" w:rsidR="00384C2D" w:rsidRDefault="00384C2D">
                            <w:r>
                              <w:rPr>
                                <w:rFonts w:ascii="Centennial LT Std 55 Roman" w:hAnsi="Centennial LT Std 55 Roman"/>
                                <w:spacing w:val="-1"/>
                              </w:rPr>
                              <w:t>__________________________________</w:t>
                            </w:r>
                            <w:r>
                              <w:rPr>
                                <w:rFonts w:ascii="Centennial LT Std 55 Roman" w:hAnsi="Centennial LT Std 55 Roman"/>
                                <w:spacing w:val="-1"/>
                              </w:rPr>
                              <w:tab/>
                              <w:t>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14C3E" id="_x0000_t202" coordsize="21600,21600" o:spt="202" path="m,l,21600r21600,l21600,xe">
                <v:stroke joinstyle="miter"/>
                <v:path gradientshapeok="t" o:connecttype="rect"/>
              </v:shapetype>
              <v:shape id="Text Box 2" o:spid="_x0000_s1026" type="#_x0000_t202" style="position:absolute;margin-left:-6.4pt;margin-top:56.2pt;width:454.3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" stroked="f">
                <v:textbox>
                  <w:txbxContent>
                    <w:p w14:paraId="59B9C9EA" w14:textId="4251B61F" w:rsidR="00384C2D" w:rsidRDefault="00384C2D">
                      <w:r>
                        <w:rPr>
                          <w:rFonts w:ascii="Centennial LT Std 55 Roman" w:hAnsi="Centennial LT Std 55 Roman"/>
                          <w:spacing w:val="-1"/>
                        </w:rPr>
                        <w:t>__________________________________</w:t>
                      </w:r>
                      <w:r>
                        <w:rPr>
                          <w:rFonts w:ascii="Centennial LT Std 55 Roman" w:hAnsi="Centennial LT Std 55 Roman"/>
                          <w:spacing w:val="-1"/>
                        </w:rPr>
                        <w:tab/>
                        <w:t>__________________________________</w:t>
                      </w:r>
                    </w:p>
                  </w:txbxContent>
                </v:textbox>
                <w10:wrap type="square"/>
              </v:shape>
            </w:pict>
          </mc:Fallback>
        </mc:AlternateContent>
      </w:r>
      <w:r w:rsidR="00796DD2">
        <w:rPr>
          <w:rFonts w:ascii="Centennial LT Std 55 Roman" w:hAnsi="Centennial LT Std 55 Roman"/>
          <w:spacing w:val="-1"/>
        </w:rPr>
        <w:t xml:space="preserve">As a representative of Inter Pares, I acknowledge that I have read and understood this policy. I </w:t>
      </w:r>
      <w:r w:rsidR="00B730B1">
        <w:rPr>
          <w:rFonts w:ascii="Centennial LT Std 55 Roman" w:hAnsi="Centennial LT Std 55 Roman"/>
          <w:spacing w:val="-1"/>
        </w:rPr>
        <w:t xml:space="preserve">also </w:t>
      </w:r>
      <w:r w:rsidR="00796DD2">
        <w:rPr>
          <w:rFonts w:ascii="Centennial LT Std 55 Roman" w:hAnsi="Centennial LT Std 55 Roman"/>
          <w:spacing w:val="-1"/>
        </w:rPr>
        <w:t>agree to adhere to the Code of Conduct that is contained herein.</w:t>
      </w:r>
      <w:r>
        <w:rPr>
          <w:rFonts w:ascii="Centennial LT Std 55 Roman" w:hAnsi="Centennial LT Std 55 Roman"/>
          <w:spacing w:val="-1"/>
        </w:rPr>
        <w:t xml:space="preserve">        </w:t>
      </w:r>
    </w:p>
    <w:p w14:paraId="58807194" w14:textId="666304C9" w:rsidR="00897706" w:rsidRDefault="00897706" w:rsidP="00D10922">
      <w:pPr>
        <w:pStyle w:val="Heading2"/>
        <w:spacing w:before="0" w:line="276" w:lineRule="auto"/>
        <w:ind w:left="0" w:firstLine="0"/>
        <w:rPr>
          <w:rFonts w:ascii="Centennial LT Std 55 Roman" w:hAnsi="Centennial LT Std 55 Roman"/>
          <w:spacing w:val="-1"/>
        </w:rPr>
      </w:pPr>
    </w:p>
    <w:p w14:paraId="59A57D1F" w14:textId="6794F4CE" w:rsidR="004B0A97" w:rsidRPr="00384C2D" w:rsidRDefault="00384C2D" w:rsidP="00D10922">
      <w:pPr>
        <w:pStyle w:val="Heading2"/>
        <w:spacing w:before="0" w:line="276" w:lineRule="auto"/>
        <w:ind w:left="0" w:firstLine="0"/>
        <w:rPr>
          <w:rFonts w:ascii="Centennial LT Std 55 Roman" w:hAnsi="Centennial LT Std 55 Roman"/>
          <w:spacing w:val="-1"/>
        </w:rPr>
      </w:pPr>
      <w:r>
        <w:rPr>
          <w:rFonts w:ascii="Centennial LT Std 55 Roman" w:hAnsi="Centennial LT Std 55 Roman"/>
          <w:spacing w:val="-1"/>
        </w:rPr>
        <w:t>N</w:t>
      </w:r>
      <w:r w:rsidR="00796DD2">
        <w:rPr>
          <w:rFonts w:ascii="Centennial LT Std 55 Roman" w:hAnsi="Centennial LT Std 55 Roman"/>
          <w:spacing w:val="-1"/>
        </w:rPr>
        <w:t>ame</w:t>
      </w:r>
      <w:r w:rsidR="00796DD2">
        <w:rPr>
          <w:rFonts w:ascii="Centennial LT Std 55 Roman" w:hAnsi="Centennial LT Std 55 Roman"/>
          <w:spacing w:val="-1"/>
        </w:rPr>
        <w:tab/>
      </w:r>
      <w:r w:rsidR="00796DD2">
        <w:rPr>
          <w:rFonts w:ascii="Centennial LT Std 55 Roman" w:hAnsi="Centennial LT Std 55 Roman"/>
          <w:spacing w:val="-1"/>
        </w:rPr>
        <w:tab/>
      </w:r>
      <w:r w:rsidR="00796DD2">
        <w:rPr>
          <w:rFonts w:ascii="Centennial LT Std 55 Roman" w:hAnsi="Centennial LT Std 55 Roman"/>
          <w:spacing w:val="-1"/>
        </w:rPr>
        <w:tab/>
      </w:r>
      <w:r w:rsidR="00796DD2">
        <w:rPr>
          <w:rFonts w:ascii="Centennial LT Std 55 Roman" w:hAnsi="Centennial LT Std 55 Roman"/>
          <w:spacing w:val="-1"/>
        </w:rPr>
        <w:tab/>
      </w:r>
      <w:r w:rsidR="00796DD2">
        <w:rPr>
          <w:rFonts w:ascii="Centennial LT Std 55 Roman" w:hAnsi="Centennial LT Std 55 Roman"/>
          <w:spacing w:val="-1"/>
        </w:rPr>
        <w:tab/>
      </w:r>
      <w:r w:rsidR="00796DD2">
        <w:rPr>
          <w:rFonts w:ascii="Centennial LT Std 55 Roman" w:hAnsi="Centennial LT Std 55 Roman"/>
          <w:spacing w:val="-1"/>
        </w:rPr>
        <w:tab/>
      </w:r>
      <w:r>
        <w:rPr>
          <w:rFonts w:ascii="Centennial LT Std 55 Roman" w:hAnsi="Centennial LT Std 55 Roman"/>
          <w:spacing w:val="-1"/>
        </w:rPr>
        <w:t xml:space="preserve"> </w:t>
      </w:r>
      <w:r w:rsidR="00796DD2">
        <w:rPr>
          <w:rFonts w:ascii="Centennial LT Std 55 Roman" w:hAnsi="Centennial LT Std 55 Roman"/>
          <w:spacing w:val="-1"/>
        </w:rPr>
        <w:t>Date</w:t>
      </w:r>
    </w:p>
    <w:sectPr w:rsidR="004B0A97" w:rsidRPr="00384C2D" w:rsidSect="00221677">
      <w:headerReference w:type="default" r:id="rId13"/>
      <w:footerReference w:type="default" r:id="rId14"/>
      <w:pgSz w:w="11910" w:h="16840"/>
      <w:pgMar w:top="1304" w:right="1191" w:bottom="1242" w:left="1247" w:header="731" w:footer="1055"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A05BD" w16cid:durableId="21D366ED"/>
  <w16cid:commentId w16cid:paraId="6EC6C8BF" w16cid:durableId="21D367A5"/>
  <w16cid:commentId w16cid:paraId="5E4F180F" w16cid:durableId="21D368F2"/>
  <w16cid:commentId w16cid:paraId="5C71C391" w16cid:durableId="21D36937"/>
  <w16cid:commentId w16cid:paraId="3E058F67" w16cid:durableId="21D369F4"/>
  <w16cid:commentId w16cid:paraId="6A5B34AE" w16cid:durableId="21D36A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5C7AB" w14:textId="77777777" w:rsidR="001D1B34" w:rsidRDefault="001D1B34">
      <w:r>
        <w:separator/>
      </w:r>
    </w:p>
  </w:endnote>
  <w:endnote w:type="continuationSeparator" w:id="0">
    <w:p w14:paraId="49984247" w14:textId="77777777" w:rsidR="001D1B34" w:rsidRDefault="001D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ennial LT Std 55 Roman">
    <w:panose1 w:val="02040604060506020304"/>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ta">
    <w:panose1 w:val="00000000000000000000"/>
    <w:charset w:val="00"/>
    <w:family w:val="modern"/>
    <w:notTrueType/>
    <w:pitch w:val="variable"/>
    <w:sig w:usb0="8000002F" w:usb1="4000004A" w:usb2="00000000" w:usb3="00000000" w:csb0="00000111" w:csb1="00000000"/>
  </w:font>
  <w:font w:name="Centennial LT Std 45 Light">
    <w:panose1 w:val="02040504060506020304"/>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06AF3" w14:textId="5B8E8434" w:rsidR="00C457EB" w:rsidRPr="00A563A1" w:rsidRDefault="00C457EB">
    <w:pPr>
      <w:spacing w:line="14" w:lineRule="auto"/>
      <w:rPr>
        <w:sz w:val="20"/>
        <w:szCs w:val="20"/>
        <w:lang w:val="en-CA"/>
      </w:rPr>
    </w:pPr>
    <w:r>
      <w:rPr>
        <w:noProof/>
        <w:lang w:val="en-CA" w:eastAsia="en-CA"/>
      </w:rPr>
      <mc:AlternateContent>
        <mc:Choice Requires="wps">
          <w:drawing>
            <wp:anchor distT="0" distB="0" distL="114300" distR="114300" simplePos="0" relativeHeight="503310152" behindDoc="1" locked="0" layoutInCell="1" allowOverlap="1" wp14:anchorId="5B3DBA80" wp14:editId="7F7E299A">
              <wp:simplePos x="0" y="0"/>
              <wp:positionH relativeFrom="page">
                <wp:posOffset>5867400</wp:posOffset>
              </wp:positionH>
              <wp:positionV relativeFrom="page">
                <wp:posOffset>9915525</wp:posOffset>
              </wp:positionV>
              <wp:extent cx="795655" cy="165735"/>
              <wp:effectExtent l="0" t="0" r="444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3CC29" w14:textId="2F73C10D" w:rsidR="00C457EB" w:rsidRPr="009B23C8" w:rsidRDefault="00C457EB">
                          <w:pPr>
                            <w:spacing w:line="245" w:lineRule="exact"/>
                            <w:ind w:left="20"/>
                            <w:rPr>
                              <w:rFonts w:ascii="Meta" w:eastAsia="Calibri" w:hAnsi="Meta" w:cs="Calibri"/>
                            </w:rPr>
                          </w:pPr>
                          <w:r w:rsidRPr="009B23C8">
                            <w:rPr>
                              <w:rFonts w:ascii="Meta" w:hAnsi="Meta"/>
                              <w:spacing w:val="-1"/>
                            </w:rPr>
                            <w:t>Page</w:t>
                          </w:r>
                          <w:r w:rsidRPr="009B23C8">
                            <w:rPr>
                              <w:rFonts w:ascii="Meta" w:hAnsi="Meta"/>
                              <w:spacing w:val="-2"/>
                            </w:rPr>
                            <w:t xml:space="preserve"> </w:t>
                          </w:r>
                          <w:r w:rsidRPr="009B23C8">
                            <w:rPr>
                              <w:rFonts w:ascii="Meta" w:hAnsi="Meta"/>
                            </w:rPr>
                            <w:fldChar w:fldCharType="begin"/>
                          </w:r>
                          <w:r w:rsidRPr="009B23C8">
                            <w:rPr>
                              <w:rFonts w:ascii="Meta" w:hAnsi="Meta"/>
                              <w:b/>
                            </w:rPr>
                            <w:instrText xml:space="preserve"> PAGE </w:instrText>
                          </w:r>
                          <w:r w:rsidRPr="009B23C8">
                            <w:rPr>
                              <w:rFonts w:ascii="Meta" w:hAnsi="Meta"/>
                            </w:rPr>
                            <w:fldChar w:fldCharType="separate"/>
                          </w:r>
                          <w:r w:rsidR="00396462">
                            <w:rPr>
                              <w:rFonts w:ascii="Meta" w:hAnsi="Meta"/>
                              <w:b/>
                              <w:noProof/>
                            </w:rPr>
                            <w:t>17</w:t>
                          </w:r>
                          <w:r w:rsidRPr="009B23C8">
                            <w:rPr>
                              <w:rFonts w:ascii="Meta" w:hAnsi="Meta"/>
                            </w:rPr>
                            <w:fldChar w:fldCharType="end"/>
                          </w:r>
                          <w:r w:rsidRPr="009B23C8">
                            <w:rPr>
                              <w:rFonts w:ascii="Meta" w:hAnsi="Meta"/>
                              <w:b/>
                              <w:spacing w:val="-1"/>
                            </w:rPr>
                            <w:t xml:space="preserve"> </w:t>
                          </w:r>
                          <w:r w:rsidRPr="009B23C8">
                            <w:rPr>
                              <w:rFonts w:ascii="Meta" w:hAnsi="Meta"/>
                            </w:rPr>
                            <w:t>of</w:t>
                          </w:r>
                          <w:r w:rsidRPr="009B23C8">
                            <w:rPr>
                              <w:rFonts w:ascii="Meta" w:hAnsi="Meta"/>
                              <w:spacing w:val="-2"/>
                            </w:rPr>
                            <w:t xml:space="preserve"> </w:t>
                          </w:r>
                          <w:r w:rsidR="00CF661E">
                            <w:rPr>
                              <w:rFonts w:ascii="Meta" w:hAnsi="Meta"/>
                              <w:spacing w:val="-2"/>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DBA80" id="_x0000_t202" coordsize="21600,21600" o:spt="202" path="m,l,21600r21600,l21600,xe">
              <v:stroke joinstyle="miter"/>
              <v:path gradientshapeok="t" o:connecttype="rect"/>
            </v:shapetype>
            <v:shape id="Text Box 1" o:spid="_x0000_s1028" type="#_x0000_t202" style="position:absolute;margin-left:462pt;margin-top:780.75pt;width:62.65pt;height:13.05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24rw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" filled="f" stroked="f">
              <v:textbox inset="0,0,0,0">
                <w:txbxContent>
                  <w:p w14:paraId="2493CC29" w14:textId="2F73C10D" w:rsidR="00C457EB" w:rsidRPr="009B23C8" w:rsidRDefault="00C457EB">
                    <w:pPr>
                      <w:spacing w:line="245" w:lineRule="exact"/>
                      <w:ind w:left="20"/>
                      <w:rPr>
                        <w:rFonts w:ascii="Meta" w:eastAsia="Calibri" w:hAnsi="Meta" w:cs="Calibri"/>
                      </w:rPr>
                    </w:pPr>
                    <w:r w:rsidRPr="009B23C8">
                      <w:rPr>
                        <w:rFonts w:ascii="Meta" w:hAnsi="Meta"/>
                        <w:spacing w:val="-1"/>
                      </w:rPr>
                      <w:t>Page</w:t>
                    </w:r>
                    <w:r w:rsidRPr="009B23C8">
                      <w:rPr>
                        <w:rFonts w:ascii="Meta" w:hAnsi="Meta"/>
                        <w:spacing w:val="-2"/>
                      </w:rPr>
                      <w:t xml:space="preserve"> </w:t>
                    </w:r>
                    <w:r w:rsidRPr="009B23C8">
                      <w:rPr>
                        <w:rFonts w:ascii="Meta" w:hAnsi="Meta"/>
                      </w:rPr>
                      <w:fldChar w:fldCharType="begin"/>
                    </w:r>
                    <w:r w:rsidRPr="009B23C8">
                      <w:rPr>
                        <w:rFonts w:ascii="Meta" w:hAnsi="Meta"/>
                        <w:b/>
                      </w:rPr>
                      <w:instrText xml:space="preserve"> PAGE </w:instrText>
                    </w:r>
                    <w:r w:rsidRPr="009B23C8">
                      <w:rPr>
                        <w:rFonts w:ascii="Meta" w:hAnsi="Meta"/>
                      </w:rPr>
                      <w:fldChar w:fldCharType="separate"/>
                    </w:r>
                    <w:r w:rsidR="00396462">
                      <w:rPr>
                        <w:rFonts w:ascii="Meta" w:hAnsi="Meta"/>
                        <w:b/>
                        <w:noProof/>
                      </w:rPr>
                      <w:t>17</w:t>
                    </w:r>
                    <w:r w:rsidRPr="009B23C8">
                      <w:rPr>
                        <w:rFonts w:ascii="Meta" w:hAnsi="Meta"/>
                      </w:rPr>
                      <w:fldChar w:fldCharType="end"/>
                    </w:r>
                    <w:r w:rsidRPr="009B23C8">
                      <w:rPr>
                        <w:rFonts w:ascii="Meta" w:hAnsi="Meta"/>
                        <w:b/>
                        <w:spacing w:val="-1"/>
                      </w:rPr>
                      <w:t xml:space="preserve"> </w:t>
                    </w:r>
                    <w:r w:rsidRPr="009B23C8">
                      <w:rPr>
                        <w:rFonts w:ascii="Meta" w:hAnsi="Meta"/>
                      </w:rPr>
                      <w:t>of</w:t>
                    </w:r>
                    <w:r w:rsidRPr="009B23C8">
                      <w:rPr>
                        <w:rFonts w:ascii="Meta" w:hAnsi="Meta"/>
                        <w:spacing w:val="-2"/>
                      </w:rPr>
                      <w:t xml:space="preserve"> </w:t>
                    </w:r>
                    <w:r w:rsidR="00CF661E">
                      <w:rPr>
                        <w:rFonts w:ascii="Meta" w:hAnsi="Meta"/>
                        <w:spacing w:val="-2"/>
                      </w:rPr>
                      <w:t>17</w:t>
                    </w:r>
                  </w:p>
                </w:txbxContent>
              </v:textbox>
              <w10:wrap anchorx="page" anchory="page"/>
            </v:shape>
          </w:pict>
        </mc:Fallback>
      </mc:AlternateContent>
    </w:r>
    <w:r>
      <w:rPr>
        <w:noProof/>
        <w:lang w:val="en-CA" w:eastAsia="en-CA"/>
      </w:rPr>
      <mc:AlternateContent>
        <mc:Choice Requires="wpg">
          <w:drawing>
            <wp:anchor distT="0" distB="0" distL="114300" distR="114300" simplePos="0" relativeHeight="503310128" behindDoc="1" locked="0" layoutInCell="1" allowOverlap="1" wp14:anchorId="46138004" wp14:editId="05729ECE">
              <wp:simplePos x="0" y="0"/>
              <wp:positionH relativeFrom="page">
                <wp:posOffset>896620</wp:posOffset>
              </wp:positionH>
              <wp:positionV relativeFrom="page">
                <wp:posOffset>9887585</wp:posOffset>
              </wp:positionV>
              <wp:extent cx="5769610" cy="1270"/>
              <wp:effectExtent l="10795" t="10160" r="10795"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270"/>
                        <a:chOff x="1412" y="15571"/>
                        <a:chExt cx="9086" cy="2"/>
                      </a:xfrm>
                    </wpg:grpSpPr>
                    <wps:wsp>
                      <wps:cNvPr id="4" name="Freeform 3"/>
                      <wps:cNvSpPr>
                        <a:spLocks/>
                      </wps:cNvSpPr>
                      <wps:spPr bwMode="auto">
                        <a:xfrm>
                          <a:off x="1412" y="15571"/>
                          <a:ext cx="9086" cy="2"/>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66CF2" id="Group 2" o:spid="_x0000_s1026" style="position:absolute;margin-left:70.6pt;margin-top:778.55pt;width:454.3pt;height:.1pt;z-index:-6352;mso-position-horizontal-relative:page;mso-position-vertical-relative:page" coordorigin="1412,15571" coordsize="9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">
              <v:shape id="Freeform 3" o:spid="_x0000_s1027" style="position:absolute;left:1412;top:15571;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C0b4A&#10;AADaAAAADwAAAGRycy9kb3ducmV2LnhtbERPXWvCMBR9H/gfwhX2NhPLnFKNIgNBEASr+Hxtrm2x&#10;uSlNZrv9eiMIezyc78Wqt7W4U+srxxrGIwWCOHem4kLD6bj5mIHwAdlg7Zg0/JKH1XLwtsDUuI4P&#10;dM9CIWII+xQ1lCE0qZQ+L8miH7mGOHJX11oMEbaFNC12MdzWMlHqS1qsODaU2NB3Sfkt+7FxxmVH&#10;3P3tk0SdC55cp9NZpnZavw/79RxEoD78i1/urdHwCc8r0Q9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2gtG+AAAA2gAAAA8AAAAAAAAAAAAAAAAAmAIAAGRycy9kb3ducmV2&#10;LnhtbFBLBQYAAAAABAAEAPUAAACDAwAAAAA=&#10;" path="m,l9085,e" filled="f" strokeweight=".58pt">
                <v:path arrowok="t" o:connecttype="custom" o:connectlocs="0,0;9085,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CA743" w14:textId="77777777" w:rsidR="001D1B34" w:rsidRDefault="001D1B34">
      <w:r>
        <w:separator/>
      </w:r>
    </w:p>
  </w:footnote>
  <w:footnote w:type="continuationSeparator" w:id="0">
    <w:p w14:paraId="0EB35DB1" w14:textId="77777777" w:rsidR="001D1B34" w:rsidRDefault="001D1B34">
      <w:r>
        <w:continuationSeparator/>
      </w:r>
    </w:p>
  </w:footnote>
  <w:footnote w:id="1">
    <w:p w14:paraId="12FF5202" w14:textId="4CCCFE6E" w:rsidR="00C457EB" w:rsidRPr="00093C6A" w:rsidRDefault="00C457EB">
      <w:pPr>
        <w:pStyle w:val="FootnoteText"/>
        <w:rPr>
          <w:rFonts w:ascii="Centennial LT Std 45 Light" w:hAnsi="Centennial LT Std 45 Light"/>
        </w:rPr>
      </w:pPr>
      <w:r>
        <w:rPr>
          <w:rStyle w:val="FootnoteReference"/>
        </w:rPr>
        <w:footnoteRef/>
      </w:r>
      <w:r>
        <w:t xml:space="preserve"> </w:t>
      </w:r>
      <w:r>
        <w:rPr>
          <w:rFonts w:ascii="Centennial LT Std 45 Light" w:hAnsi="Centennial LT Std 45 Light"/>
        </w:rPr>
        <w:t xml:space="preserve">The legal age of consent in Canada is 16, and Canadians are legally obliged to report abuse against children who are below this age. Canadian child protection authorities can also receive complaints for children aged 16 &amp; 17, though there is not a legal obligation to report such situations. The same reporting obligation may not exist in other countries, but Inter Pares representatives will behave as if they do, and contact any relevant child welfare authorities who will receive and address complaints. </w:t>
      </w:r>
    </w:p>
  </w:footnote>
  <w:footnote w:id="2">
    <w:p w14:paraId="1A38E118" w14:textId="4AC09EDB" w:rsidR="001D79A4" w:rsidRPr="004F04B6" w:rsidRDefault="001D79A4" w:rsidP="001D79A4">
      <w:pPr>
        <w:pStyle w:val="FootnoteText"/>
        <w:rPr>
          <w:rFonts w:ascii="Centennial LT Std 45 Light" w:hAnsi="Centennial LT Std 45 Light"/>
          <w:lang w:val="en-CA"/>
        </w:rPr>
      </w:pPr>
      <w:r>
        <w:rPr>
          <w:rStyle w:val="FootnoteReference"/>
        </w:rPr>
        <w:footnoteRef/>
      </w:r>
      <w:r>
        <w:t xml:space="preserve"> </w:t>
      </w:r>
      <w:r>
        <w:rPr>
          <w:rFonts w:ascii="Centennial LT Std 45 Light" w:hAnsi="Centennial LT Std 45 Light"/>
          <w:lang w:val="en-CA"/>
        </w:rPr>
        <w:t>Sca</w:t>
      </w:r>
      <w:r w:rsidR="00987C13">
        <w:rPr>
          <w:rFonts w:ascii="Centennial LT Std 45 Light" w:hAnsi="Centennial LT Std 45 Light"/>
          <w:lang w:val="en-CA"/>
        </w:rPr>
        <w:t xml:space="preserve">le of counterpart relationship or </w:t>
      </w:r>
      <w:r>
        <w:rPr>
          <w:rFonts w:ascii="Centennial LT Std 45 Light" w:hAnsi="Centennial LT Std 45 Light"/>
          <w:lang w:val="en-CA"/>
        </w:rPr>
        <w:t xml:space="preserve">collaboration will be evaluated on a case-by-case basis by the WT and the co-management team. Factors that may be considered include, but are not limited to: </w:t>
      </w:r>
      <w:r w:rsidR="00211D7B">
        <w:rPr>
          <w:rFonts w:ascii="Centennial LT Std 45 Light" w:hAnsi="Centennial LT Std 45 Light"/>
          <w:lang w:val="en-CA"/>
        </w:rPr>
        <w:t xml:space="preserve">scale of </w:t>
      </w:r>
      <w:r>
        <w:rPr>
          <w:rFonts w:ascii="Centennial LT Std 45 Light" w:hAnsi="Centennial LT Std 45 Light"/>
          <w:lang w:val="en-CA"/>
        </w:rPr>
        <w:t>Inter Pares’ financia</w:t>
      </w:r>
      <w:r w:rsidR="00987C13">
        <w:rPr>
          <w:rFonts w:ascii="Centennial LT Std 45 Light" w:hAnsi="Centennial LT Std 45 Light"/>
          <w:lang w:val="en-CA"/>
        </w:rPr>
        <w:t>l contribution</w:t>
      </w:r>
      <w:r>
        <w:rPr>
          <w:rFonts w:ascii="Centennial LT Std 45 Light" w:hAnsi="Centennial LT Std 45 Light"/>
          <w:lang w:val="en-CA"/>
        </w:rPr>
        <w:t>, staff time and other non-financial resources invested, length of relationship, and public profile and political significance of the relationship</w:t>
      </w:r>
      <w:r w:rsidR="00384C2D">
        <w:rPr>
          <w:rFonts w:ascii="Centennial LT Std 45 Light" w:hAnsi="Centennial LT Std 45 Light"/>
          <w:lang w:val="en-CA"/>
        </w:rPr>
        <w:t xml:space="preserve"> or</w:t>
      </w:r>
      <w:r w:rsidR="00211D7B">
        <w:rPr>
          <w:rFonts w:ascii="Centennial LT Std 45 Light" w:hAnsi="Centennial LT Std 45 Light"/>
          <w:lang w:val="en-CA"/>
        </w:rPr>
        <w:t xml:space="preserve"> </w:t>
      </w:r>
      <w:r>
        <w:rPr>
          <w:rFonts w:ascii="Centennial LT Std 45 Light" w:hAnsi="Centennial LT Std 45 Light"/>
          <w:lang w:val="en-CA"/>
        </w:rPr>
        <w:t>collaboration.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5B978" w14:textId="77777777" w:rsidR="00C457EB" w:rsidRDefault="00C457EB">
    <w:pPr>
      <w:spacing w:line="14" w:lineRule="auto"/>
      <w:rPr>
        <w:sz w:val="20"/>
        <w:szCs w:val="20"/>
      </w:rPr>
    </w:pPr>
    <w:r>
      <w:rPr>
        <w:noProof/>
        <w:lang w:val="en-CA" w:eastAsia="en-CA"/>
      </w:rPr>
      <mc:AlternateContent>
        <mc:Choice Requires="wps">
          <w:drawing>
            <wp:anchor distT="0" distB="0" distL="114300" distR="114300" simplePos="0" relativeHeight="503310104" behindDoc="1" locked="0" layoutInCell="1" allowOverlap="1" wp14:anchorId="480B967F" wp14:editId="7F12B5FC">
              <wp:simplePos x="0" y="0"/>
              <wp:positionH relativeFrom="page">
                <wp:posOffset>1771650</wp:posOffset>
              </wp:positionH>
              <wp:positionV relativeFrom="page">
                <wp:posOffset>400050</wp:posOffset>
              </wp:positionV>
              <wp:extent cx="4889500" cy="180975"/>
              <wp:effectExtent l="0" t="0" r="635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17471" w14:textId="19307435" w:rsidR="00C457EB" w:rsidRPr="009B23C8" w:rsidRDefault="00C457EB" w:rsidP="009B23C8">
                          <w:pPr>
                            <w:spacing w:line="224" w:lineRule="exact"/>
                            <w:ind w:left="20"/>
                            <w:jc w:val="right"/>
                            <w:rPr>
                              <w:rFonts w:ascii="Meta" w:eastAsia="Arial" w:hAnsi="Meta" w:cs="Arial"/>
                              <w:sz w:val="20"/>
                              <w:szCs w:val="20"/>
                            </w:rPr>
                          </w:pPr>
                          <w:r w:rsidRPr="009B23C8">
                            <w:rPr>
                              <w:rFonts w:ascii="Meta" w:hAnsi="Meta"/>
                              <w:sz w:val="20"/>
                            </w:rPr>
                            <w:t>Safeguarding</w:t>
                          </w:r>
                          <w:r w:rsidRPr="009B23C8">
                            <w:rPr>
                              <w:rFonts w:ascii="Meta" w:hAnsi="Meta"/>
                              <w:spacing w:val="-7"/>
                              <w:sz w:val="20"/>
                            </w:rPr>
                            <w:t xml:space="preserve"> </w:t>
                          </w:r>
                          <w:r w:rsidRPr="009B23C8">
                            <w:rPr>
                              <w:rFonts w:ascii="Meta" w:hAnsi="Meta"/>
                              <w:sz w:val="20"/>
                            </w:rPr>
                            <w:t>&amp;</w:t>
                          </w:r>
                          <w:r w:rsidRPr="009B23C8">
                            <w:rPr>
                              <w:rFonts w:ascii="Meta" w:hAnsi="Meta"/>
                              <w:spacing w:val="-9"/>
                              <w:sz w:val="20"/>
                            </w:rPr>
                            <w:t xml:space="preserve"> </w:t>
                          </w:r>
                          <w:r>
                            <w:rPr>
                              <w:rFonts w:ascii="Meta" w:hAnsi="Meta"/>
                              <w:sz w:val="20"/>
                            </w:rPr>
                            <w:t>PSEAH</w:t>
                          </w:r>
                          <w:r w:rsidRPr="009B23C8">
                            <w:rPr>
                              <w:rFonts w:ascii="Meta" w:hAnsi="Meta"/>
                              <w:spacing w:val="-5"/>
                              <w:sz w:val="20"/>
                            </w:rPr>
                            <w:t xml:space="preserve"> </w:t>
                          </w:r>
                          <w:r w:rsidR="002E216F">
                            <w:rPr>
                              <w:rFonts w:ascii="Meta" w:hAnsi="Meta"/>
                              <w:sz w:val="20"/>
                            </w:rPr>
                            <w:t xml:space="preserve">Policy – </w:t>
                          </w:r>
                          <w:r w:rsidRPr="009B23C8">
                            <w:rPr>
                              <w:rFonts w:ascii="Meta" w:hAnsi="Meta"/>
                              <w:sz w:val="20"/>
                            </w:rPr>
                            <w:t>approved by</w:t>
                          </w:r>
                          <w:r w:rsidR="002E216F">
                            <w:rPr>
                              <w:rFonts w:ascii="Meta" w:hAnsi="Meta"/>
                              <w:sz w:val="20"/>
                            </w:rPr>
                            <w:t xml:space="preserve"> the</w:t>
                          </w:r>
                          <w:r w:rsidRPr="009B23C8">
                            <w:rPr>
                              <w:rFonts w:ascii="Meta" w:hAnsi="Meta"/>
                              <w:sz w:val="20"/>
                            </w:rPr>
                            <w:t xml:space="preserve"> Board of Directors February 8,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B967F" id="_x0000_t202" coordsize="21600,21600" o:spt="202" path="m,l,21600r21600,l21600,xe">
              <v:stroke joinstyle="miter"/>
              <v:path gradientshapeok="t" o:connecttype="rect"/>
            </v:shapetype>
            <v:shape id="Text Box 4" o:spid="_x0000_s1027" type="#_x0000_t202" style="position:absolute;margin-left:139.5pt;margin-top:31.5pt;width:385pt;height:14.2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EKrAIAAKk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" filled="f" stroked="f">
              <v:textbox inset="0,0,0,0">
                <w:txbxContent>
                  <w:p w14:paraId="1F517471" w14:textId="19307435" w:rsidR="00C457EB" w:rsidRPr="009B23C8" w:rsidRDefault="00C457EB" w:rsidP="009B23C8">
                    <w:pPr>
                      <w:spacing w:line="224" w:lineRule="exact"/>
                      <w:ind w:left="20"/>
                      <w:jc w:val="right"/>
                      <w:rPr>
                        <w:rFonts w:ascii="Meta" w:eastAsia="Arial" w:hAnsi="Meta" w:cs="Arial"/>
                        <w:sz w:val="20"/>
                        <w:szCs w:val="20"/>
                      </w:rPr>
                    </w:pPr>
                    <w:r w:rsidRPr="009B23C8">
                      <w:rPr>
                        <w:rFonts w:ascii="Meta" w:hAnsi="Meta"/>
                        <w:sz w:val="20"/>
                      </w:rPr>
                      <w:t>Safeguarding</w:t>
                    </w:r>
                    <w:r w:rsidRPr="009B23C8">
                      <w:rPr>
                        <w:rFonts w:ascii="Meta" w:hAnsi="Meta"/>
                        <w:spacing w:val="-7"/>
                        <w:sz w:val="20"/>
                      </w:rPr>
                      <w:t xml:space="preserve"> </w:t>
                    </w:r>
                    <w:r w:rsidRPr="009B23C8">
                      <w:rPr>
                        <w:rFonts w:ascii="Meta" w:hAnsi="Meta"/>
                        <w:sz w:val="20"/>
                      </w:rPr>
                      <w:t>&amp;</w:t>
                    </w:r>
                    <w:r w:rsidRPr="009B23C8">
                      <w:rPr>
                        <w:rFonts w:ascii="Meta" w:hAnsi="Meta"/>
                        <w:spacing w:val="-9"/>
                        <w:sz w:val="20"/>
                      </w:rPr>
                      <w:t xml:space="preserve"> </w:t>
                    </w:r>
                    <w:r>
                      <w:rPr>
                        <w:rFonts w:ascii="Meta" w:hAnsi="Meta"/>
                        <w:sz w:val="20"/>
                      </w:rPr>
                      <w:t>PSEAH</w:t>
                    </w:r>
                    <w:r w:rsidRPr="009B23C8">
                      <w:rPr>
                        <w:rFonts w:ascii="Meta" w:hAnsi="Meta"/>
                        <w:spacing w:val="-5"/>
                        <w:sz w:val="20"/>
                      </w:rPr>
                      <w:t xml:space="preserve"> </w:t>
                    </w:r>
                    <w:r w:rsidR="002E216F">
                      <w:rPr>
                        <w:rFonts w:ascii="Meta" w:hAnsi="Meta"/>
                        <w:sz w:val="20"/>
                      </w:rPr>
                      <w:t xml:space="preserve">Policy – </w:t>
                    </w:r>
                    <w:r w:rsidRPr="009B23C8">
                      <w:rPr>
                        <w:rFonts w:ascii="Meta" w:hAnsi="Meta"/>
                        <w:sz w:val="20"/>
                      </w:rPr>
                      <w:t>approved by</w:t>
                    </w:r>
                    <w:r w:rsidR="002E216F">
                      <w:rPr>
                        <w:rFonts w:ascii="Meta" w:hAnsi="Meta"/>
                        <w:sz w:val="20"/>
                      </w:rPr>
                      <w:t xml:space="preserve"> the</w:t>
                    </w:r>
                    <w:r w:rsidRPr="009B23C8">
                      <w:rPr>
                        <w:rFonts w:ascii="Meta" w:hAnsi="Meta"/>
                        <w:sz w:val="20"/>
                      </w:rPr>
                      <w:t xml:space="preserve"> Board of Directors February 8, 2020</w:t>
                    </w:r>
                  </w:p>
                </w:txbxContent>
              </v:textbox>
              <w10:wrap anchorx="page" anchory="page"/>
            </v:shape>
          </w:pict>
        </mc:Fallback>
      </mc:AlternateContent>
    </w:r>
    <w:r>
      <w:rPr>
        <w:noProof/>
        <w:lang w:val="en-CA" w:eastAsia="en-CA"/>
      </w:rPr>
      <mc:AlternateContent>
        <mc:Choice Requires="wpg">
          <w:drawing>
            <wp:anchor distT="0" distB="0" distL="114300" distR="114300" simplePos="0" relativeHeight="503310056" behindDoc="1" locked="0" layoutInCell="1" allowOverlap="1" wp14:anchorId="3A45E885" wp14:editId="26F5FDBA">
              <wp:simplePos x="0" y="0"/>
              <wp:positionH relativeFrom="page">
                <wp:posOffset>896620</wp:posOffset>
              </wp:positionH>
              <wp:positionV relativeFrom="page">
                <wp:posOffset>610870</wp:posOffset>
              </wp:positionV>
              <wp:extent cx="5769610" cy="1270"/>
              <wp:effectExtent l="10795" t="10795" r="10795" b="698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270"/>
                        <a:chOff x="1412" y="962"/>
                        <a:chExt cx="9086" cy="2"/>
                      </a:xfrm>
                    </wpg:grpSpPr>
                    <wps:wsp>
                      <wps:cNvPr id="8" name="Freeform 7"/>
                      <wps:cNvSpPr>
                        <a:spLocks/>
                      </wps:cNvSpPr>
                      <wps:spPr bwMode="auto">
                        <a:xfrm>
                          <a:off x="1412" y="962"/>
                          <a:ext cx="9086" cy="2"/>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F502E" id="Group 6" o:spid="_x0000_s1026" style="position:absolute;margin-left:70.6pt;margin-top:48.1pt;width:454.3pt;height:.1pt;z-index:-6424;mso-position-horizontal-relative:page;mso-position-vertical-relative:page" coordorigin="1412,962" coordsize="9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">
              <v:shape id="Freeform 7" o:spid="_x0000_s1027" style="position:absolute;left:1412;top:962;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I1L8A&#10;AADaAAAADwAAAGRycy9kb3ducmV2LnhtbERPTWvCQBC9F/wPywi91V0DVomuIkJBEISmpecxOybB&#10;7GzIbk3qr+8cCj0+3vdmN/pW3amPTWAL85kBRVwG13Bl4fPj7WUFKiZkh21gsvBDEXbbydMGcxcG&#10;fqd7kSolIRxztFCn1OVax7Imj3EWOmLhrqH3mAT2lXY9DhLuW50Z86o9NiwNNXZ0qKm8Fd9eZlxO&#10;xMPjnGXmq+LFdblcFeZk7fN03K9BJRrTv/jPfXQWZKtcET/o7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O4jUvwAAANoAAAAPAAAAAAAAAAAAAAAAAJgCAABkcnMvZG93bnJl&#10;di54bWxQSwUGAAAAAAQABAD1AAAAhAMAAAAA&#10;" path="m,l9085,e" filled="f" strokeweight=".58pt">
                <v:path arrowok="t" o:connecttype="custom" o:connectlocs="0,0;9085,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583"/>
    <w:multiLevelType w:val="hybridMultilevel"/>
    <w:tmpl w:val="9CB41D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797A15"/>
    <w:multiLevelType w:val="hybridMultilevel"/>
    <w:tmpl w:val="B456D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4F605F"/>
    <w:multiLevelType w:val="hybridMultilevel"/>
    <w:tmpl w:val="14D6DC02"/>
    <w:lvl w:ilvl="0" w:tplc="B09CF8BE">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15:restartNumberingAfterBreak="0">
    <w:nsid w:val="06C01329"/>
    <w:multiLevelType w:val="hybridMultilevel"/>
    <w:tmpl w:val="93B86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E36B26"/>
    <w:multiLevelType w:val="hybridMultilevel"/>
    <w:tmpl w:val="CB96C7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C070D48"/>
    <w:multiLevelType w:val="hybridMultilevel"/>
    <w:tmpl w:val="6D2EF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797FD6"/>
    <w:multiLevelType w:val="hybridMultilevel"/>
    <w:tmpl w:val="EE54B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993DE6"/>
    <w:multiLevelType w:val="multilevel"/>
    <w:tmpl w:val="B74C5E2A"/>
    <w:lvl w:ilvl="0">
      <w:start w:val="6"/>
      <w:numFmt w:val="decimal"/>
      <w:lvlText w:val="%1"/>
      <w:lvlJc w:val="left"/>
      <w:pPr>
        <w:ind w:left="360" w:hanging="360"/>
      </w:pPr>
      <w:rPr>
        <w:rFonts w:hint="default"/>
        <w:b/>
      </w:rPr>
    </w:lvl>
    <w:lvl w:ilvl="1">
      <w:start w:val="1"/>
      <w:numFmt w:val="decimal"/>
      <w:lvlText w:val="%1.%2"/>
      <w:lvlJc w:val="left"/>
      <w:pPr>
        <w:ind w:left="500" w:hanging="360"/>
      </w:pPr>
      <w:rPr>
        <w:rFonts w:hint="default"/>
        <w:b/>
      </w:rPr>
    </w:lvl>
    <w:lvl w:ilvl="2">
      <w:start w:val="1"/>
      <w:numFmt w:val="decimal"/>
      <w:lvlText w:val="%1.%2.%3"/>
      <w:lvlJc w:val="left"/>
      <w:pPr>
        <w:ind w:left="1000" w:hanging="720"/>
      </w:pPr>
      <w:rPr>
        <w:rFonts w:hint="default"/>
        <w:b/>
      </w:rPr>
    </w:lvl>
    <w:lvl w:ilvl="3">
      <w:start w:val="1"/>
      <w:numFmt w:val="decimal"/>
      <w:lvlText w:val="%1.%2.%3.%4"/>
      <w:lvlJc w:val="left"/>
      <w:pPr>
        <w:ind w:left="1500" w:hanging="1080"/>
      </w:pPr>
      <w:rPr>
        <w:rFonts w:hint="default"/>
        <w:b/>
      </w:rPr>
    </w:lvl>
    <w:lvl w:ilvl="4">
      <w:start w:val="1"/>
      <w:numFmt w:val="decimal"/>
      <w:lvlText w:val="%1.%2.%3.%4.%5"/>
      <w:lvlJc w:val="left"/>
      <w:pPr>
        <w:ind w:left="1640" w:hanging="1080"/>
      </w:pPr>
      <w:rPr>
        <w:rFonts w:hint="default"/>
        <w:b/>
      </w:rPr>
    </w:lvl>
    <w:lvl w:ilvl="5">
      <w:start w:val="1"/>
      <w:numFmt w:val="decimal"/>
      <w:lvlText w:val="%1.%2.%3.%4.%5.%6"/>
      <w:lvlJc w:val="left"/>
      <w:pPr>
        <w:ind w:left="2140" w:hanging="1440"/>
      </w:pPr>
      <w:rPr>
        <w:rFonts w:hint="default"/>
        <w:b/>
      </w:rPr>
    </w:lvl>
    <w:lvl w:ilvl="6">
      <w:start w:val="1"/>
      <w:numFmt w:val="decimal"/>
      <w:lvlText w:val="%1.%2.%3.%4.%5.%6.%7"/>
      <w:lvlJc w:val="left"/>
      <w:pPr>
        <w:ind w:left="2280" w:hanging="1440"/>
      </w:pPr>
      <w:rPr>
        <w:rFonts w:hint="default"/>
        <w:b/>
      </w:rPr>
    </w:lvl>
    <w:lvl w:ilvl="7">
      <w:start w:val="1"/>
      <w:numFmt w:val="decimal"/>
      <w:lvlText w:val="%1.%2.%3.%4.%5.%6.%7.%8"/>
      <w:lvlJc w:val="left"/>
      <w:pPr>
        <w:ind w:left="2780" w:hanging="1800"/>
      </w:pPr>
      <w:rPr>
        <w:rFonts w:hint="default"/>
        <w:b/>
      </w:rPr>
    </w:lvl>
    <w:lvl w:ilvl="8">
      <w:start w:val="1"/>
      <w:numFmt w:val="decimal"/>
      <w:lvlText w:val="%1.%2.%3.%4.%5.%6.%7.%8.%9"/>
      <w:lvlJc w:val="left"/>
      <w:pPr>
        <w:ind w:left="3280" w:hanging="2160"/>
      </w:pPr>
      <w:rPr>
        <w:rFonts w:hint="default"/>
        <w:b/>
      </w:rPr>
    </w:lvl>
  </w:abstractNum>
  <w:abstractNum w:abstractNumId="8" w15:restartNumberingAfterBreak="0">
    <w:nsid w:val="16FD20EE"/>
    <w:multiLevelType w:val="hybridMultilevel"/>
    <w:tmpl w:val="7B32A618"/>
    <w:lvl w:ilvl="0" w:tplc="3086CBEA">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9" w15:restartNumberingAfterBreak="0">
    <w:nsid w:val="17443FA7"/>
    <w:multiLevelType w:val="hybridMultilevel"/>
    <w:tmpl w:val="88602A9E"/>
    <w:lvl w:ilvl="0" w:tplc="AEDEE7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8866FF7"/>
    <w:multiLevelType w:val="hybridMultilevel"/>
    <w:tmpl w:val="7012E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0B7069"/>
    <w:multiLevelType w:val="hybridMultilevel"/>
    <w:tmpl w:val="6E3A30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B2E6A41"/>
    <w:multiLevelType w:val="hybridMultilevel"/>
    <w:tmpl w:val="0C5215D2"/>
    <w:lvl w:ilvl="0" w:tplc="EFAAE29C">
      <w:start w:val="5"/>
      <w:numFmt w:val="bullet"/>
      <w:lvlText w:val="-"/>
      <w:lvlJc w:val="left"/>
      <w:pPr>
        <w:ind w:left="360" w:hanging="360"/>
      </w:pPr>
      <w:rPr>
        <w:rFonts w:ascii="Centennial LT Std 55 Roman" w:eastAsia="Arial" w:hAnsi="Centennial LT Std 55 Roman" w:cstheme="minorBid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3" w15:restartNumberingAfterBreak="0">
    <w:nsid w:val="1FE7069F"/>
    <w:multiLevelType w:val="hybridMultilevel"/>
    <w:tmpl w:val="FDB6C99A"/>
    <w:lvl w:ilvl="0" w:tplc="8866342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1A74AB4"/>
    <w:multiLevelType w:val="hybridMultilevel"/>
    <w:tmpl w:val="61F0B8B6"/>
    <w:lvl w:ilvl="0" w:tplc="D1B4A2AA">
      <w:start w:val="1"/>
      <w:numFmt w:val="bullet"/>
      <w:lvlText w:val=""/>
      <w:lvlJc w:val="left"/>
      <w:pPr>
        <w:ind w:left="927" w:hanging="360"/>
      </w:pPr>
      <w:rPr>
        <w:rFonts w:ascii="Symbol" w:eastAsia="Symbol" w:hAnsi="Symbol" w:hint="default"/>
        <w:sz w:val="22"/>
        <w:szCs w:val="22"/>
      </w:rPr>
    </w:lvl>
    <w:lvl w:ilvl="1" w:tplc="C5E8ECB0">
      <w:start w:val="1"/>
      <w:numFmt w:val="bullet"/>
      <w:lvlText w:val="•"/>
      <w:lvlJc w:val="left"/>
      <w:pPr>
        <w:ind w:left="1765" w:hanging="360"/>
      </w:pPr>
      <w:rPr>
        <w:rFonts w:hint="default"/>
      </w:rPr>
    </w:lvl>
    <w:lvl w:ilvl="2" w:tplc="B5AE5EAC">
      <w:start w:val="1"/>
      <w:numFmt w:val="bullet"/>
      <w:lvlText w:val="•"/>
      <w:lvlJc w:val="left"/>
      <w:pPr>
        <w:ind w:left="2603" w:hanging="360"/>
      </w:pPr>
      <w:rPr>
        <w:rFonts w:hint="default"/>
      </w:rPr>
    </w:lvl>
    <w:lvl w:ilvl="3" w:tplc="6F06C358">
      <w:start w:val="1"/>
      <w:numFmt w:val="bullet"/>
      <w:lvlText w:val="•"/>
      <w:lvlJc w:val="left"/>
      <w:pPr>
        <w:ind w:left="3441" w:hanging="360"/>
      </w:pPr>
      <w:rPr>
        <w:rFonts w:hint="default"/>
      </w:rPr>
    </w:lvl>
    <w:lvl w:ilvl="4" w:tplc="C024B798">
      <w:start w:val="1"/>
      <w:numFmt w:val="bullet"/>
      <w:lvlText w:val="•"/>
      <w:lvlJc w:val="left"/>
      <w:pPr>
        <w:ind w:left="4279" w:hanging="360"/>
      </w:pPr>
      <w:rPr>
        <w:rFonts w:hint="default"/>
      </w:rPr>
    </w:lvl>
    <w:lvl w:ilvl="5" w:tplc="E29AD13C">
      <w:start w:val="1"/>
      <w:numFmt w:val="bullet"/>
      <w:lvlText w:val="•"/>
      <w:lvlJc w:val="left"/>
      <w:pPr>
        <w:ind w:left="5117" w:hanging="360"/>
      </w:pPr>
      <w:rPr>
        <w:rFonts w:hint="default"/>
      </w:rPr>
    </w:lvl>
    <w:lvl w:ilvl="6" w:tplc="87CCFC76">
      <w:start w:val="1"/>
      <w:numFmt w:val="bullet"/>
      <w:lvlText w:val="•"/>
      <w:lvlJc w:val="left"/>
      <w:pPr>
        <w:ind w:left="5954" w:hanging="360"/>
      </w:pPr>
      <w:rPr>
        <w:rFonts w:hint="default"/>
      </w:rPr>
    </w:lvl>
    <w:lvl w:ilvl="7" w:tplc="FEEE7646">
      <w:start w:val="1"/>
      <w:numFmt w:val="bullet"/>
      <w:lvlText w:val="•"/>
      <w:lvlJc w:val="left"/>
      <w:pPr>
        <w:ind w:left="6792" w:hanging="360"/>
      </w:pPr>
      <w:rPr>
        <w:rFonts w:hint="default"/>
      </w:rPr>
    </w:lvl>
    <w:lvl w:ilvl="8" w:tplc="CBC27894">
      <w:start w:val="1"/>
      <w:numFmt w:val="bullet"/>
      <w:lvlText w:val="•"/>
      <w:lvlJc w:val="left"/>
      <w:pPr>
        <w:ind w:left="7630" w:hanging="360"/>
      </w:pPr>
      <w:rPr>
        <w:rFonts w:hint="default"/>
      </w:rPr>
    </w:lvl>
  </w:abstractNum>
  <w:abstractNum w:abstractNumId="15" w15:restartNumberingAfterBreak="0">
    <w:nsid w:val="226709B2"/>
    <w:multiLevelType w:val="hybridMultilevel"/>
    <w:tmpl w:val="3392E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760F75"/>
    <w:multiLevelType w:val="hybridMultilevel"/>
    <w:tmpl w:val="803E40EC"/>
    <w:lvl w:ilvl="0" w:tplc="0B7A9D9E">
      <w:start w:val="1"/>
      <w:numFmt w:val="bullet"/>
      <w:lvlText w:val="-"/>
      <w:lvlJc w:val="left"/>
      <w:pPr>
        <w:tabs>
          <w:tab w:val="num" w:pos="720"/>
        </w:tabs>
        <w:ind w:left="720" w:hanging="360"/>
      </w:pPr>
      <w:rPr>
        <w:rFonts w:ascii="Times New Roman" w:hAnsi="Times New Roman" w:hint="default"/>
      </w:rPr>
    </w:lvl>
    <w:lvl w:ilvl="1" w:tplc="374A897A" w:tentative="1">
      <w:start w:val="1"/>
      <w:numFmt w:val="bullet"/>
      <w:lvlText w:val="-"/>
      <w:lvlJc w:val="left"/>
      <w:pPr>
        <w:tabs>
          <w:tab w:val="num" w:pos="1440"/>
        </w:tabs>
        <w:ind w:left="1440" w:hanging="360"/>
      </w:pPr>
      <w:rPr>
        <w:rFonts w:ascii="Times New Roman" w:hAnsi="Times New Roman" w:hint="default"/>
      </w:rPr>
    </w:lvl>
    <w:lvl w:ilvl="2" w:tplc="6E7C177C" w:tentative="1">
      <w:start w:val="1"/>
      <w:numFmt w:val="bullet"/>
      <w:lvlText w:val="-"/>
      <w:lvlJc w:val="left"/>
      <w:pPr>
        <w:tabs>
          <w:tab w:val="num" w:pos="2160"/>
        </w:tabs>
        <w:ind w:left="2160" w:hanging="360"/>
      </w:pPr>
      <w:rPr>
        <w:rFonts w:ascii="Times New Roman" w:hAnsi="Times New Roman" w:hint="default"/>
      </w:rPr>
    </w:lvl>
    <w:lvl w:ilvl="3" w:tplc="2E8C1CA2" w:tentative="1">
      <w:start w:val="1"/>
      <w:numFmt w:val="bullet"/>
      <w:lvlText w:val="-"/>
      <w:lvlJc w:val="left"/>
      <w:pPr>
        <w:tabs>
          <w:tab w:val="num" w:pos="2880"/>
        </w:tabs>
        <w:ind w:left="2880" w:hanging="360"/>
      </w:pPr>
      <w:rPr>
        <w:rFonts w:ascii="Times New Roman" w:hAnsi="Times New Roman" w:hint="default"/>
      </w:rPr>
    </w:lvl>
    <w:lvl w:ilvl="4" w:tplc="E90AD432" w:tentative="1">
      <w:start w:val="1"/>
      <w:numFmt w:val="bullet"/>
      <w:lvlText w:val="-"/>
      <w:lvlJc w:val="left"/>
      <w:pPr>
        <w:tabs>
          <w:tab w:val="num" w:pos="3600"/>
        </w:tabs>
        <w:ind w:left="3600" w:hanging="360"/>
      </w:pPr>
      <w:rPr>
        <w:rFonts w:ascii="Times New Roman" w:hAnsi="Times New Roman" w:hint="default"/>
      </w:rPr>
    </w:lvl>
    <w:lvl w:ilvl="5" w:tplc="11B6C05E" w:tentative="1">
      <w:start w:val="1"/>
      <w:numFmt w:val="bullet"/>
      <w:lvlText w:val="-"/>
      <w:lvlJc w:val="left"/>
      <w:pPr>
        <w:tabs>
          <w:tab w:val="num" w:pos="4320"/>
        </w:tabs>
        <w:ind w:left="4320" w:hanging="360"/>
      </w:pPr>
      <w:rPr>
        <w:rFonts w:ascii="Times New Roman" w:hAnsi="Times New Roman" w:hint="default"/>
      </w:rPr>
    </w:lvl>
    <w:lvl w:ilvl="6" w:tplc="79506DFE" w:tentative="1">
      <w:start w:val="1"/>
      <w:numFmt w:val="bullet"/>
      <w:lvlText w:val="-"/>
      <w:lvlJc w:val="left"/>
      <w:pPr>
        <w:tabs>
          <w:tab w:val="num" w:pos="5040"/>
        </w:tabs>
        <w:ind w:left="5040" w:hanging="360"/>
      </w:pPr>
      <w:rPr>
        <w:rFonts w:ascii="Times New Roman" w:hAnsi="Times New Roman" w:hint="default"/>
      </w:rPr>
    </w:lvl>
    <w:lvl w:ilvl="7" w:tplc="3766920E" w:tentative="1">
      <w:start w:val="1"/>
      <w:numFmt w:val="bullet"/>
      <w:lvlText w:val="-"/>
      <w:lvlJc w:val="left"/>
      <w:pPr>
        <w:tabs>
          <w:tab w:val="num" w:pos="5760"/>
        </w:tabs>
        <w:ind w:left="5760" w:hanging="360"/>
      </w:pPr>
      <w:rPr>
        <w:rFonts w:ascii="Times New Roman" w:hAnsi="Times New Roman" w:hint="default"/>
      </w:rPr>
    </w:lvl>
    <w:lvl w:ilvl="8" w:tplc="A8A8D5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65F32FD"/>
    <w:multiLevelType w:val="hybridMultilevel"/>
    <w:tmpl w:val="A9385E24"/>
    <w:lvl w:ilvl="0" w:tplc="F0860B48">
      <w:start w:val="1"/>
      <w:numFmt w:val="lowerLetter"/>
      <w:lvlText w:val="%1."/>
      <w:lvlJc w:val="left"/>
      <w:pPr>
        <w:ind w:left="360" w:hanging="360"/>
      </w:pPr>
      <w:rPr>
        <w:rFonts w:ascii="Centennial LT Std 55 Roman" w:eastAsia="Arial" w:hAnsi="Centennial LT Std 55 Roman" w:cstheme="minorBidi"/>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7952CF6"/>
    <w:multiLevelType w:val="multilevel"/>
    <w:tmpl w:val="2AC65902"/>
    <w:lvl w:ilvl="0">
      <w:start w:val="5"/>
      <w:numFmt w:val="decimal"/>
      <w:lvlText w:val="%1"/>
      <w:lvlJc w:val="left"/>
      <w:pPr>
        <w:ind w:left="500" w:hanging="360"/>
      </w:pPr>
      <w:rPr>
        <w:rFonts w:hint="default"/>
      </w:rPr>
    </w:lvl>
    <w:lvl w:ilvl="1">
      <w:start w:val="1"/>
      <w:numFmt w:val="decimal"/>
      <w:lvlText w:val="%1.%2"/>
      <w:lvlJc w:val="left"/>
      <w:pPr>
        <w:ind w:left="500" w:hanging="360"/>
      </w:pPr>
      <w:rPr>
        <w:rFonts w:ascii="Centennial LT Std 55 Roman" w:eastAsia="Arial" w:hAnsi="Centennial LT Std 55 Roman" w:hint="default"/>
        <w:b/>
        <w:bCs/>
        <w:sz w:val="24"/>
        <w:szCs w:val="24"/>
      </w:rPr>
    </w:lvl>
    <w:lvl w:ilvl="2">
      <w:start w:val="1"/>
      <w:numFmt w:val="bullet"/>
      <w:lvlText w:val=""/>
      <w:lvlJc w:val="left"/>
      <w:pPr>
        <w:ind w:left="927" w:hanging="360"/>
      </w:pPr>
      <w:rPr>
        <w:rFonts w:ascii="Symbol" w:eastAsia="Symbol" w:hAnsi="Symbol" w:hint="default"/>
        <w:sz w:val="22"/>
        <w:szCs w:val="22"/>
      </w:rPr>
    </w:lvl>
    <w:lvl w:ilvl="3">
      <w:start w:val="1"/>
      <w:numFmt w:val="bullet"/>
      <w:lvlText w:val="•"/>
      <w:lvlJc w:val="left"/>
      <w:pPr>
        <w:ind w:left="2789" w:hanging="360"/>
      </w:pPr>
      <w:rPr>
        <w:rFonts w:hint="default"/>
      </w:rPr>
    </w:lvl>
    <w:lvl w:ilvl="4">
      <w:start w:val="1"/>
      <w:numFmt w:val="bullet"/>
      <w:lvlText w:val="•"/>
      <w:lvlJc w:val="left"/>
      <w:pPr>
        <w:ind w:left="3720" w:hanging="360"/>
      </w:pPr>
      <w:rPr>
        <w:rFonts w:hint="default"/>
      </w:rPr>
    </w:lvl>
    <w:lvl w:ilvl="5">
      <w:start w:val="1"/>
      <w:numFmt w:val="bullet"/>
      <w:lvlText w:val="•"/>
      <w:lvlJc w:val="left"/>
      <w:pPr>
        <w:ind w:left="4651" w:hanging="360"/>
      </w:pPr>
      <w:rPr>
        <w:rFonts w:hint="default"/>
      </w:rPr>
    </w:lvl>
    <w:lvl w:ilvl="6">
      <w:start w:val="1"/>
      <w:numFmt w:val="bullet"/>
      <w:lvlText w:val="•"/>
      <w:lvlJc w:val="left"/>
      <w:pPr>
        <w:ind w:left="5582" w:hanging="360"/>
      </w:pPr>
      <w:rPr>
        <w:rFonts w:hint="default"/>
      </w:rPr>
    </w:lvl>
    <w:lvl w:ilvl="7">
      <w:start w:val="1"/>
      <w:numFmt w:val="bullet"/>
      <w:lvlText w:val="•"/>
      <w:lvlJc w:val="left"/>
      <w:pPr>
        <w:ind w:left="6513" w:hanging="360"/>
      </w:pPr>
      <w:rPr>
        <w:rFonts w:hint="default"/>
      </w:rPr>
    </w:lvl>
    <w:lvl w:ilvl="8">
      <w:start w:val="1"/>
      <w:numFmt w:val="bullet"/>
      <w:lvlText w:val="•"/>
      <w:lvlJc w:val="left"/>
      <w:pPr>
        <w:ind w:left="7444" w:hanging="360"/>
      </w:pPr>
      <w:rPr>
        <w:rFonts w:hint="default"/>
      </w:rPr>
    </w:lvl>
  </w:abstractNum>
  <w:abstractNum w:abstractNumId="19" w15:restartNumberingAfterBreak="0">
    <w:nsid w:val="2D060CFA"/>
    <w:multiLevelType w:val="hybridMultilevel"/>
    <w:tmpl w:val="EB8E3AD0"/>
    <w:lvl w:ilvl="0" w:tplc="A03A4F9E">
      <w:start w:val="1"/>
      <w:numFmt w:val="bullet"/>
      <w:lvlText w:val=""/>
      <w:lvlJc w:val="left"/>
      <w:pPr>
        <w:ind w:left="927" w:hanging="360"/>
      </w:pPr>
      <w:rPr>
        <w:rFonts w:ascii="Symbol" w:eastAsia="Symbol" w:hAnsi="Symbol" w:hint="default"/>
        <w:w w:val="99"/>
        <w:sz w:val="20"/>
        <w:szCs w:val="20"/>
      </w:rPr>
    </w:lvl>
    <w:lvl w:ilvl="1" w:tplc="DBFCFD42">
      <w:start w:val="1"/>
      <w:numFmt w:val="bullet"/>
      <w:lvlText w:val="•"/>
      <w:lvlJc w:val="left"/>
      <w:pPr>
        <w:ind w:left="1765" w:hanging="360"/>
      </w:pPr>
      <w:rPr>
        <w:rFonts w:hint="default"/>
      </w:rPr>
    </w:lvl>
    <w:lvl w:ilvl="2" w:tplc="885A56EA">
      <w:start w:val="1"/>
      <w:numFmt w:val="bullet"/>
      <w:lvlText w:val="•"/>
      <w:lvlJc w:val="left"/>
      <w:pPr>
        <w:ind w:left="2603" w:hanging="360"/>
      </w:pPr>
      <w:rPr>
        <w:rFonts w:hint="default"/>
      </w:rPr>
    </w:lvl>
    <w:lvl w:ilvl="3" w:tplc="D2547D8C">
      <w:start w:val="1"/>
      <w:numFmt w:val="bullet"/>
      <w:lvlText w:val="•"/>
      <w:lvlJc w:val="left"/>
      <w:pPr>
        <w:ind w:left="3441" w:hanging="360"/>
      </w:pPr>
      <w:rPr>
        <w:rFonts w:hint="default"/>
      </w:rPr>
    </w:lvl>
    <w:lvl w:ilvl="4" w:tplc="F4D651E4">
      <w:start w:val="1"/>
      <w:numFmt w:val="bullet"/>
      <w:lvlText w:val="•"/>
      <w:lvlJc w:val="left"/>
      <w:pPr>
        <w:ind w:left="4279" w:hanging="360"/>
      </w:pPr>
      <w:rPr>
        <w:rFonts w:hint="default"/>
      </w:rPr>
    </w:lvl>
    <w:lvl w:ilvl="5" w:tplc="141A8C54">
      <w:start w:val="1"/>
      <w:numFmt w:val="bullet"/>
      <w:lvlText w:val="•"/>
      <w:lvlJc w:val="left"/>
      <w:pPr>
        <w:ind w:left="5117" w:hanging="360"/>
      </w:pPr>
      <w:rPr>
        <w:rFonts w:hint="default"/>
      </w:rPr>
    </w:lvl>
    <w:lvl w:ilvl="6" w:tplc="DF80E230">
      <w:start w:val="1"/>
      <w:numFmt w:val="bullet"/>
      <w:lvlText w:val="•"/>
      <w:lvlJc w:val="left"/>
      <w:pPr>
        <w:ind w:left="5954" w:hanging="360"/>
      </w:pPr>
      <w:rPr>
        <w:rFonts w:hint="default"/>
      </w:rPr>
    </w:lvl>
    <w:lvl w:ilvl="7" w:tplc="F3B0693C">
      <w:start w:val="1"/>
      <w:numFmt w:val="bullet"/>
      <w:lvlText w:val="•"/>
      <w:lvlJc w:val="left"/>
      <w:pPr>
        <w:ind w:left="6792" w:hanging="360"/>
      </w:pPr>
      <w:rPr>
        <w:rFonts w:hint="default"/>
      </w:rPr>
    </w:lvl>
    <w:lvl w:ilvl="8" w:tplc="7ACA0FD4">
      <w:start w:val="1"/>
      <w:numFmt w:val="bullet"/>
      <w:lvlText w:val="•"/>
      <w:lvlJc w:val="left"/>
      <w:pPr>
        <w:ind w:left="7630" w:hanging="360"/>
      </w:pPr>
      <w:rPr>
        <w:rFonts w:hint="default"/>
      </w:rPr>
    </w:lvl>
  </w:abstractNum>
  <w:abstractNum w:abstractNumId="20" w15:restartNumberingAfterBreak="0">
    <w:nsid w:val="2E094A67"/>
    <w:multiLevelType w:val="hybridMultilevel"/>
    <w:tmpl w:val="2BC0F318"/>
    <w:lvl w:ilvl="0" w:tplc="986AB4F2">
      <w:start w:val="6"/>
      <w:numFmt w:val="decimal"/>
      <w:lvlText w:val="%1"/>
      <w:lvlJc w:val="left"/>
      <w:pPr>
        <w:ind w:left="706" w:hanging="567"/>
      </w:pPr>
      <w:rPr>
        <w:rFonts w:ascii="Arial" w:eastAsia="Arial" w:hAnsi="Arial" w:hint="default"/>
        <w:b/>
        <w:bCs/>
        <w:color w:val="365F91"/>
        <w:sz w:val="28"/>
        <w:szCs w:val="28"/>
      </w:rPr>
    </w:lvl>
    <w:lvl w:ilvl="1" w:tplc="2A32181E">
      <w:start w:val="1"/>
      <w:numFmt w:val="bullet"/>
      <w:lvlText w:val=""/>
      <w:lvlJc w:val="left"/>
      <w:pPr>
        <w:ind w:left="927" w:hanging="360"/>
      </w:pPr>
      <w:rPr>
        <w:rFonts w:ascii="Symbol" w:eastAsia="Symbol" w:hAnsi="Symbol" w:hint="default"/>
        <w:sz w:val="22"/>
        <w:szCs w:val="22"/>
      </w:rPr>
    </w:lvl>
    <w:lvl w:ilvl="2" w:tplc="AA109790">
      <w:start w:val="1"/>
      <w:numFmt w:val="bullet"/>
      <w:lvlText w:val="•"/>
      <w:lvlJc w:val="left"/>
      <w:pPr>
        <w:ind w:left="1858" w:hanging="360"/>
      </w:pPr>
      <w:rPr>
        <w:rFonts w:hint="default"/>
      </w:rPr>
    </w:lvl>
    <w:lvl w:ilvl="3" w:tplc="E3ACC76C">
      <w:start w:val="1"/>
      <w:numFmt w:val="bullet"/>
      <w:lvlText w:val="•"/>
      <w:lvlJc w:val="left"/>
      <w:pPr>
        <w:ind w:left="2789" w:hanging="360"/>
      </w:pPr>
      <w:rPr>
        <w:rFonts w:hint="default"/>
      </w:rPr>
    </w:lvl>
    <w:lvl w:ilvl="4" w:tplc="F502DD02">
      <w:start w:val="1"/>
      <w:numFmt w:val="bullet"/>
      <w:lvlText w:val="•"/>
      <w:lvlJc w:val="left"/>
      <w:pPr>
        <w:ind w:left="3720" w:hanging="360"/>
      </w:pPr>
      <w:rPr>
        <w:rFonts w:hint="default"/>
      </w:rPr>
    </w:lvl>
    <w:lvl w:ilvl="5" w:tplc="33FE130A">
      <w:start w:val="1"/>
      <w:numFmt w:val="bullet"/>
      <w:lvlText w:val="•"/>
      <w:lvlJc w:val="left"/>
      <w:pPr>
        <w:ind w:left="4651" w:hanging="360"/>
      </w:pPr>
      <w:rPr>
        <w:rFonts w:hint="default"/>
      </w:rPr>
    </w:lvl>
    <w:lvl w:ilvl="6" w:tplc="B79E9C78">
      <w:start w:val="1"/>
      <w:numFmt w:val="bullet"/>
      <w:lvlText w:val="•"/>
      <w:lvlJc w:val="left"/>
      <w:pPr>
        <w:ind w:left="5582" w:hanging="360"/>
      </w:pPr>
      <w:rPr>
        <w:rFonts w:hint="default"/>
      </w:rPr>
    </w:lvl>
    <w:lvl w:ilvl="7" w:tplc="394811E8">
      <w:start w:val="1"/>
      <w:numFmt w:val="bullet"/>
      <w:lvlText w:val="•"/>
      <w:lvlJc w:val="left"/>
      <w:pPr>
        <w:ind w:left="6513" w:hanging="360"/>
      </w:pPr>
      <w:rPr>
        <w:rFonts w:hint="default"/>
      </w:rPr>
    </w:lvl>
    <w:lvl w:ilvl="8" w:tplc="52620190">
      <w:start w:val="1"/>
      <w:numFmt w:val="bullet"/>
      <w:lvlText w:val="•"/>
      <w:lvlJc w:val="left"/>
      <w:pPr>
        <w:ind w:left="7444" w:hanging="360"/>
      </w:pPr>
      <w:rPr>
        <w:rFonts w:hint="default"/>
      </w:rPr>
    </w:lvl>
  </w:abstractNum>
  <w:abstractNum w:abstractNumId="21" w15:restartNumberingAfterBreak="0">
    <w:nsid w:val="35071D6E"/>
    <w:multiLevelType w:val="hybridMultilevel"/>
    <w:tmpl w:val="7D0212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9E549B9"/>
    <w:multiLevelType w:val="hybridMultilevel"/>
    <w:tmpl w:val="E46E0C5A"/>
    <w:lvl w:ilvl="0" w:tplc="10090001">
      <w:start w:val="1"/>
      <w:numFmt w:val="bullet"/>
      <w:lvlText w:val=""/>
      <w:lvlJc w:val="left"/>
      <w:pPr>
        <w:ind w:left="706" w:hanging="567"/>
      </w:pPr>
      <w:rPr>
        <w:rFonts w:ascii="Symbol" w:hAnsi="Symbol" w:hint="default"/>
        <w:b/>
        <w:bCs/>
        <w:color w:val="365F91"/>
        <w:spacing w:val="-1"/>
        <w:sz w:val="28"/>
        <w:szCs w:val="28"/>
      </w:rPr>
    </w:lvl>
    <w:lvl w:ilvl="1" w:tplc="FD149184">
      <w:start w:val="1"/>
      <w:numFmt w:val="bullet"/>
      <w:lvlText w:val=""/>
      <w:lvlJc w:val="left"/>
      <w:pPr>
        <w:ind w:left="860" w:hanging="360"/>
      </w:pPr>
      <w:rPr>
        <w:rFonts w:ascii="Symbol" w:eastAsia="Symbol" w:hAnsi="Symbol" w:hint="default"/>
        <w:sz w:val="24"/>
        <w:szCs w:val="24"/>
      </w:rPr>
    </w:lvl>
    <w:lvl w:ilvl="2" w:tplc="20C6A9EC">
      <w:start w:val="1"/>
      <w:numFmt w:val="bullet"/>
      <w:lvlText w:val="•"/>
      <w:lvlJc w:val="left"/>
      <w:pPr>
        <w:ind w:left="927" w:hanging="360"/>
      </w:pPr>
      <w:rPr>
        <w:rFonts w:hint="default"/>
      </w:rPr>
    </w:lvl>
    <w:lvl w:ilvl="3" w:tplc="10090003">
      <w:start w:val="1"/>
      <w:numFmt w:val="bullet"/>
      <w:lvlText w:val="o"/>
      <w:lvlJc w:val="left"/>
      <w:pPr>
        <w:ind w:left="1974" w:hanging="360"/>
      </w:pPr>
      <w:rPr>
        <w:rFonts w:ascii="Courier New" w:hAnsi="Courier New" w:cs="Courier New" w:hint="default"/>
      </w:rPr>
    </w:lvl>
    <w:lvl w:ilvl="4" w:tplc="5E0A2EB8">
      <w:start w:val="1"/>
      <w:numFmt w:val="bullet"/>
      <w:lvlText w:val="•"/>
      <w:lvlJc w:val="left"/>
      <w:pPr>
        <w:ind w:left="3022" w:hanging="360"/>
      </w:pPr>
      <w:rPr>
        <w:rFonts w:hint="default"/>
      </w:rPr>
    </w:lvl>
    <w:lvl w:ilvl="5" w:tplc="B380E13A">
      <w:start w:val="1"/>
      <w:numFmt w:val="bullet"/>
      <w:lvlText w:val="•"/>
      <w:lvlJc w:val="left"/>
      <w:pPr>
        <w:ind w:left="4069" w:hanging="360"/>
      </w:pPr>
      <w:rPr>
        <w:rFonts w:hint="default"/>
      </w:rPr>
    </w:lvl>
    <w:lvl w:ilvl="6" w:tplc="ECC28C52">
      <w:start w:val="1"/>
      <w:numFmt w:val="bullet"/>
      <w:lvlText w:val="•"/>
      <w:lvlJc w:val="left"/>
      <w:pPr>
        <w:ind w:left="5117" w:hanging="360"/>
      </w:pPr>
      <w:rPr>
        <w:rFonts w:hint="default"/>
      </w:rPr>
    </w:lvl>
    <w:lvl w:ilvl="7" w:tplc="9C1A1444">
      <w:start w:val="1"/>
      <w:numFmt w:val="bullet"/>
      <w:lvlText w:val="•"/>
      <w:lvlJc w:val="left"/>
      <w:pPr>
        <w:ind w:left="6164" w:hanging="360"/>
      </w:pPr>
      <w:rPr>
        <w:rFonts w:hint="default"/>
      </w:rPr>
    </w:lvl>
    <w:lvl w:ilvl="8" w:tplc="CBE6F08C">
      <w:start w:val="1"/>
      <w:numFmt w:val="bullet"/>
      <w:lvlText w:val="•"/>
      <w:lvlJc w:val="left"/>
      <w:pPr>
        <w:ind w:left="7211" w:hanging="360"/>
      </w:pPr>
      <w:rPr>
        <w:rFonts w:hint="default"/>
      </w:rPr>
    </w:lvl>
  </w:abstractNum>
  <w:abstractNum w:abstractNumId="23" w15:restartNumberingAfterBreak="0">
    <w:nsid w:val="40095414"/>
    <w:multiLevelType w:val="hybridMultilevel"/>
    <w:tmpl w:val="2C9CA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C04CE5"/>
    <w:multiLevelType w:val="hybridMultilevel"/>
    <w:tmpl w:val="821E5868"/>
    <w:lvl w:ilvl="0" w:tplc="9A4CF992">
      <w:start w:val="1"/>
      <w:numFmt w:val="decimal"/>
      <w:lvlText w:val="%1."/>
      <w:lvlJc w:val="left"/>
      <w:pPr>
        <w:ind w:left="706" w:hanging="567"/>
      </w:pPr>
      <w:rPr>
        <w:rFonts w:ascii="Arial" w:eastAsia="Arial" w:hAnsi="Arial" w:hint="default"/>
        <w:b/>
        <w:bCs/>
        <w:color w:val="365F91"/>
        <w:spacing w:val="-1"/>
        <w:sz w:val="28"/>
        <w:szCs w:val="28"/>
      </w:rPr>
    </w:lvl>
    <w:lvl w:ilvl="1" w:tplc="FD149184">
      <w:start w:val="1"/>
      <w:numFmt w:val="bullet"/>
      <w:lvlText w:val=""/>
      <w:lvlJc w:val="left"/>
      <w:pPr>
        <w:ind w:left="860" w:hanging="360"/>
      </w:pPr>
      <w:rPr>
        <w:rFonts w:ascii="Symbol" w:eastAsia="Symbol" w:hAnsi="Symbol" w:hint="default"/>
        <w:sz w:val="24"/>
        <w:szCs w:val="24"/>
      </w:rPr>
    </w:lvl>
    <w:lvl w:ilvl="2" w:tplc="20C6A9EC">
      <w:start w:val="1"/>
      <w:numFmt w:val="bullet"/>
      <w:lvlText w:val="•"/>
      <w:lvlJc w:val="left"/>
      <w:pPr>
        <w:ind w:left="927" w:hanging="360"/>
      </w:pPr>
      <w:rPr>
        <w:rFonts w:hint="default"/>
      </w:rPr>
    </w:lvl>
    <w:lvl w:ilvl="3" w:tplc="10090003">
      <w:start w:val="1"/>
      <w:numFmt w:val="bullet"/>
      <w:lvlText w:val="o"/>
      <w:lvlJc w:val="left"/>
      <w:pPr>
        <w:ind w:left="1974" w:hanging="360"/>
      </w:pPr>
      <w:rPr>
        <w:rFonts w:ascii="Courier New" w:hAnsi="Courier New" w:cs="Courier New" w:hint="default"/>
      </w:rPr>
    </w:lvl>
    <w:lvl w:ilvl="4" w:tplc="5E0A2EB8">
      <w:start w:val="1"/>
      <w:numFmt w:val="bullet"/>
      <w:lvlText w:val="•"/>
      <w:lvlJc w:val="left"/>
      <w:pPr>
        <w:ind w:left="3022" w:hanging="360"/>
      </w:pPr>
      <w:rPr>
        <w:rFonts w:hint="default"/>
      </w:rPr>
    </w:lvl>
    <w:lvl w:ilvl="5" w:tplc="B380E13A">
      <w:start w:val="1"/>
      <w:numFmt w:val="bullet"/>
      <w:lvlText w:val="•"/>
      <w:lvlJc w:val="left"/>
      <w:pPr>
        <w:ind w:left="4069" w:hanging="360"/>
      </w:pPr>
      <w:rPr>
        <w:rFonts w:hint="default"/>
      </w:rPr>
    </w:lvl>
    <w:lvl w:ilvl="6" w:tplc="ECC28C52">
      <w:start w:val="1"/>
      <w:numFmt w:val="bullet"/>
      <w:lvlText w:val="•"/>
      <w:lvlJc w:val="left"/>
      <w:pPr>
        <w:ind w:left="5117" w:hanging="360"/>
      </w:pPr>
      <w:rPr>
        <w:rFonts w:hint="default"/>
      </w:rPr>
    </w:lvl>
    <w:lvl w:ilvl="7" w:tplc="9C1A1444">
      <w:start w:val="1"/>
      <w:numFmt w:val="bullet"/>
      <w:lvlText w:val="•"/>
      <w:lvlJc w:val="left"/>
      <w:pPr>
        <w:ind w:left="6164" w:hanging="360"/>
      </w:pPr>
      <w:rPr>
        <w:rFonts w:hint="default"/>
      </w:rPr>
    </w:lvl>
    <w:lvl w:ilvl="8" w:tplc="CBE6F08C">
      <w:start w:val="1"/>
      <w:numFmt w:val="bullet"/>
      <w:lvlText w:val="•"/>
      <w:lvlJc w:val="left"/>
      <w:pPr>
        <w:ind w:left="7211" w:hanging="360"/>
      </w:pPr>
      <w:rPr>
        <w:rFonts w:hint="default"/>
      </w:rPr>
    </w:lvl>
  </w:abstractNum>
  <w:abstractNum w:abstractNumId="25" w15:restartNumberingAfterBreak="0">
    <w:nsid w:val="490C19AA"/>
    <w:multiLevelType w:val="hybridMultilevel"/>
    <w:tmpl w:val="D8B4FB1C"/>
    <w:lvl w:ilvl="0" w:tplc="6576BBC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912C1B"/>
    <w:multiLevelType w:val="hybridMultilevel"/>
    <w:tmpl w:val="BCE6753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C7016DD"/>
    <w:multiLevelType w:val="hybridMultilevel"/>
    <w:tmpl w:val="8A08CB3E"/>
    <w:lvl w:ilvl="0" w:tplc="03D8D72E">
      <w:start w:val="1"/>
      <w:numFmt w:val="upp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28" w15:restartNumberingAfterBreak="0">
    <w:nsid w:val="58B847AA"/>
    <w:multiLevelType w:val="hybridMultilevel"/>
    <w:tmpl w:val="620260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8CC6587"/>
    <w:multiLevelType w:val="hybridMultilevel"/>
    <w:tmpl w:val="78BE8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D363B8A"/>
    <w:multiLevelType w:val="hybridMultilevel"/>
    <w:tmpl w:val="99E446D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1" w15:restartNumberingAfterBreak="0">
    <w:nsid w:val="5F186A87"/>
    <w:multiLevelType w:val="hybridMultilevel"/>
    <w:tmpl w:val="574ED62A"/>
    <w:lvl w:ilvl="0" w:tplc="E48698EE">
      <w:start w:val="2"/>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2" w15:restartNumberingAfterBreak="0">
    <w:nsid w:val="64B2518C"/>
    <w:multiLevelType w:val="hybridMultilevel"/>
    <w:tmpl w:val="260E5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DC4D73"/>
    <w:multiLevelType w:val="hybridMultilevel"/>
    <w:tmpl w:val="DF2E7D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93721CD"/>
    <w:multiLevelType w:val="multilevel"/>
    <w:tmpl w:val="F14219B6"/>
    <w:lvl w:ilvl="0">
      <w:start w:val="5"/>
      <w:numFmt w:val="decimal"/>
      <w:lvlText w:val="%1"/>
      <w:lvlJc w:val="left"/>
      <w:pPr>
        <w:ind w:left="360" w:hanging="360"/>
      </w:pPr>
      <w:rPr>
        <w:rFonts w:hint="default"/>
      </w:rPr>
    </w:lvl>
    <w:lvl w:ilvl="1">
      <w:start w:val="2"/>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35" w15:restartNumberingAfterBreak="0">
    <w:nsid w:val="70F10E73"/>
    <w:multiLevelType w:val="hybridMultilevel"/>
    <w:tmpl w:val="1F8454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67D6102"/>
    <w:multiLevelType w:val="multilevel"/>
    <w:tmpl w:val="94DAF556"/>
    <w:lvl w:ilvl="0">
      <w:start w:val="6"/>
      <w:numFmt w:val="decimal"/>
      <w:lvlText w:val="%1"/>
      <w:lvlJc w:val="left"/>
      <w:pPr>
        <w:ind w:left="360" w:hanging="360"/>
      </w:pPr>
      <w:rPr>
        <w:rFonts w:hint="default"/>
        <w:b/>
        <w:u w:val="thick"/>
      </w:rPr>
    </w:lvl>
    <w:lvl w:ilvl="1">
      <w:start w:val="1"/>
      <w:numFmt w:val="decimal"/>
      <w:lvlText w:val="%1.%2"/>
      <w:lvlJc w:val="left"/>
      <w:pPr>
        <w:ind w:left="500" w:hanging="360"/>
      </w:pPr>
      <w:rPr>
        <w:rFonts w:hint="default"/>
        <w:b/>
        <w:u w:val="thick"/>
      </w:rPr>
    </w:lvl>
    <w:lvl w:ilvl="2">
      <w:start w:val="1"/>
      <w:numFmt w:val="decimal"/>
      <w:lvlText w:val="%1.%2.%3"/>
      <w:lvlJc w:val="left"/>
      <w:pPr>
        <w:ind w:left="1000" w:hanging="720"/>
      </w:pPr>
      <w:rPr>
        <w:rFonts w:hint="default"/>
        <w:b/>
        <w:u w:val="thick"/>
      </w:rPr>
    </w:lvl>
    <w:lvl w:ilvl="3">
      <w:start w:val="1"/>
      <w:numFmt w:val="decimal"/>
      <w:lvlText w:val="%1.%2.%3.%4"/>
      <w:lvlJc w:val="left"/>
      <w:pPr>
        <w:ind w:left="1500" w:hanging="1080"/>
      </w:pPr>
      <w:rPr>
        <w:rFonts w:hint="default"/>
        <w:b/>
        <w:u w:val="thick"/>
      </w:rPr>
    </w:lvl>
    <w:lvl w:ilvl="4">
      <w:start w:val="1"/>
      <w:numFmt w:val="decimal"/>
      <w:lvlText w:val="%1.%2.%3.%4.%5"/>
      <w:lvlJc w:val="left"/>
      <w:pPr>
        <w:ind w:left="1640" w:hanging="1080"/>
      </w:pPr>
      <w:rPr>
        <w:rFonts w:hint="default"/>
        <w:b/>
        <w:u w:val="thick"/>
      </w:rPr>
    </w:lvl>
    <w:lvl w:ilvl="5">
      <w:start w:val="1"/>
      <w:numFmt w:val="decimal"/>
      <w:lvlText w:val="%1.%2.%3.%4.%5.%6"/>
      <w:lvlJc w:val="left"/>
      <w:pPr>
        <w:ind w:left="2140" w:hanging="1440"/>
      </w:pPr>
      <w:rPr>
        <w:rFonts w:hint="default"/>
        <w:b/>
        <w:u w:val="thick"/>
      </w:rPr>
    </w:lvl>
    <w:lvl w:ilvl="6">
      <w:start w:val="1"/>
      <w:numFmt w:val="decimal"/>
      <w:lvlText w:val="%1.%2.%3.%4.%5.%6.%7"/>
      <w:lvlJc w:val="left"/>
      <w:pPr>
        <w:ind w:left="2280" w:hanging="1440"/>
      </w:pPr>
      <w:rPr>
        <w:rFonts w:hint="default"/>
        <w:b/>
        <w:u w:val="thick"/>
      </w:rPr>
    </w:lvl>
    <w:lvl w:ilvl="7">
      <w:start w:val="1"/>
      <w:numFmt w:val="decimal"/>
      <w:lvlText w:val="%1.%2.%3.%4.%5.%6.%7.%8"/>
      <w:lvlJc w:val="left"/>
      <w:pPr>
        <w:ind w:left="2780" w:hanging="1800"/>
      </w:pPr>
      <w:rPr>
        <w:rFonts w:hint="default"/>
        <w:b/>
        <w:u w:val="thick"/>
      </w:rPr>
    </w:lvl>
    <w:lvl w:ilvl="8">
      <w:start w:val="1"/>
      <w:numFmt w:val="decimal"/>
      <w:lvlText w:val="%1.%2.%3.%4.%5.%6.%7.%8.%9"/>
      <w:lvlJc w:val="left"/>
      <w:pPr>
        <w:ind w:left="3280" w:hanging="2160"/>
      </w:pPr>
      <w:rPr>
        <w:rFonts w:hint="default"/>
        <w:b/>
        <w:u w:val="thick"/>
      </w:rPr>
    </w:lvl>
  </w:abstractNum>
  <w:num w:numId="1">
    <w:abstractNumId w:val="20"/>
  </w:num>
  <w:num w:numId="2">
    <w:abstractNumId w:val="18"/>
  </w:num>
  <w:num w:numId="3">
    <w:abstractNumId w:val="14"/>
  </w:num>
  <w:num w:numId="4">
    <w:abstractNumId w:val="19"/>
  </w:num>
  <w:num w:numId="5">
    <w:abstractNumId w:val="24"/>
  </w:num>
  <w:num w:numId="6">
    <w:abstractNumId w:val="8"/>
  </w:num>
  <w:num w:numId="7">
    <w:abstractNumId w:val="32"/>
  </w:num>
  <w:num w:numId="8">
    <w:abstractNumId w:val="1"/>
  </w:num>
  <w:num w:numId="9">
    <w:abstractNumId w:val="27"/>
  </w:num>
  <w:num w:numId="10">
    <w:abstractNumId w:val="36"/>
  </w:num>
  <w:num w:numId="11">
    <w:abstractNumId w:val="7"/>
  </w:num>
  <w:num w:numId="12">
    <w:abstractNumId w:val="12"/>
  </w:num>
  <w:num w:numId="13">
    <w:abstractNumId w:val="2"/>
  </w:num>
  <w:num w:numId="14">
    <w:abstractNumId w:val="31"/>
  </w:num>
  <w:num w:numId="15">
    <w:abstractNumId w:val="34"/>
  </w:num>
  <w:num w:numId="16">
    <w:abstractNumId w:val="10"/>
  </w:num>
  <w:num w:numId="17">
    <w:abstractNumId w:val="5"/>
  </w:num>
  <w:num w:numId="18">
    <w:abstractNumId w:val="23"/>
  </w:num>
  <w:num w:numId="19">
    <w:abstractNumId w:val="30"/>
  </w:num>
  <w:num w:numId="20">
    <w:abstractNumId w:val="21"/>
  </w:num>
  <w:num w:numId="21">
    <w:abstractNumId w:val="22"/>
  </w:num>
  <w:num w:numId="22">
    <w:abstractNumId w:val="16"/>
  </w:num>
  <w:num w:numId="23">
    <w:abstractNumId w:val="0"/>
  </w:num>
  <w:num w:numId="24">
    <w:abstractNumId w:val="29"/>
  </w:num>
  <w:num w:numId="25">
    <w:abstractNumId w:val="15"/>
  </w:num>
  <w:num w:numId="26">
    <w:abstractNumId w:val="28"/>
  </w:num>
  <w:num w:numId="27">
    <w:abstractNumId w:val="26"/>
  </w:num>
  <w:num w:numId="28">
    <w:abstractNumId w:val="9"/>
  </w:num>
  <w:num w:numId="29">
    <w:abstractNumId w:val="6"/>
  </w:num>
  <w:num w:numId="30">
    <w:abstractNumId w:val="13"/>
  </w:num>
  <w:num w:numId="31">
    <w:abstractNumId w:val="35"/>
  </w:num>
  <w:num w:numId="32">
    <w:abstractNumId w:val="17"/>
  </w:num>
  <w:num w:numId="33">
    <w:abstractNumId w:val="4"/>
  </w:num>
  <w:num w:numId="34">
    <w:abstractNumId w:val="33"/>
  </w:num>
  <w:num w:numId="35">
    <w:abstractNumId w:val="3"/>
  </w:num>
  <w:num w:numId="36">
    <w:abstractNumId w:val="1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77"/>
    <w:rsid w:val="00000699"/>
    <w:rsid w:val="0001304D"/>
    <w:rsid w:val="00015B2E"/>
    <w:rsid w:val="00017EC8"/>
    <w:rsid w:val="000203D2"/>
    <w:rsid w:val="00025D7E"/>
    <w:rsid w:val="0002765C"/>
    <w:rsid w:val="00035A6D"/>
    <w:rsid w:val="000520A5"/>
    <w:rsid w:val="000574CC"/>
    <w:rsid w:val="00073796"/>
    <w:rsid w:val="00091266"/>
    <w:rsid w:val="00093C6A"/>
    <w:rsid w:val="000A4A06"/>
    <w:rsid w:val="000B2F84"/>
    <w:rsid w:val="000C3F9E"/>
    <w:rsid w:val="000D0A23"/>
    <w:rsid w:val="000D43DA"/>
    <w:rsid w:val="000D6D1A"/>
    <w:rsid w:val="000E49E1"/>
    <w:rsid w:val="000F04C5"/>
    <w:rsid w:val="00112406"/>
    <w:rsid w:val="001162DE"/>
    <w:rsid w:val="00122077"/>
    <w:rsid w:val="001229D8"/>
    <w:rsid w:val="001402FE"/>
    <w:rsid w:val="00140CD6"/>
    <w:rsid w:val="001432BB"/>
    <w:rsid w:val="001514EE"/>
    <w:rsid w:val="00160B91"/>
    <w:rsid w:val="001643FF"/>
    <w:rsid w:val="00190A2D"/>
    <w:rsid w:val="00195D1A"/>
    <w:rsid w:val="001A67A9"/>
    <w:rsid w:val="001C283F"/>
    <w:rsid w:val="001C4A7A"/>
    <w:rsid w:val="001D00E1"/>
    <w:rsid w:val="001D10A5"/>
    <w:rsid w:val="001D1B34"/>
    <w:rsid w:val="001D79A4"/>
    <w:rsid w:val="001E301F"/>
    <w:rsid w:val="001E3628"/>
    <w:rsid w:val="001F118E"/>
    <w:rsid w:val="001F4D9F"/>
    <w:rsid w:val="00204AE9"/>
    <w:rsid w:val="00206AA8"/>
    <w:rsid w:val="00211D7B"/>
    <w:rsid w:val="00212AE1"/>
    <w:rsid w:val="002153DF"/>
    <w:rsid w:val="00221677"/>
    <w:rsid w:val="002365B7"/>
    <w:rsid w:val="0024764E"/>
    <w:rsid w:val="0025140B"/>
    <w:rsid w:val="002640C1"/>
    <w:rsid w:val="0026436D"/>
    <w:rsid w:val="00274AB6"/>
    <w:rsid w:val="00276ED1"/>
    <w:rsid w:val="00277458"/>
    <w:rsid w:val="00292646"/>
    <w:rsid w:val="002950E1"/>
    <w:rsid w:val="002A78B6"/>
    <w:rsid w:val="002B5D3A"/>
    <w:rsid w:val="002D0C4C"/>
    <w:rsid w:val="002D0C58"/>
    <w:rsid w:val="002D17BC"/>
    <w:rsid w:val="002E05E9"/>
    <w:rsid w:val="002E1184"/>
    <w:rsid w:val="002E216F"/>
    <w:rsid w:val="002E60BC"/>
    <w:rsid w:val="002F1639"/>
    <w:rsid w:val="002F7004"/>
    <w:rsid w:val="0030042F"/>
    <w:rsid w:val="003024B1"/>
    <w:rsid w:val="00314219"/>
    <w:rsid w:val="00322403"/>
    <w:rsid w:val="00322A79"/>
    <w:rsid w:val="00326122"/>
    <w:rsid w:val="00331E62"/>
    <w:rsid w:val="00343BCD"/>
    <w:rsid w:val="00354BCF"/>
    <w:rsid w:val="00357703"/>
    <w:rsid w:val="0035777A"/>
    <w:rsid w:val="003656E6"/>
    <w:rsid w:val="00366C52"/>
    <w:rsid w:val="003737AB"/>
    <w:rsid w:val="00375BFF"/>
    <w:rsid w:val="00384C2D"/>
    <w:rsid w:val="00384E6D"/>
    <w:rsid w:val="00396462"/>
    <w:rsid w:val="00396CF3"/>
    <w:rsid w:val="003A6D86"/>
    <w:rsid w:val="003B23CA"/>
    <w:rsid w:val="003B2AFB"/>
    <w:rsid w:val="003B550C"/>
    <w:rsid w:val="003B5BD9"/>
    <w:rsid w:val="003C05C9"/>
    <w:rsid w:val="003C1485"/>
    <w:rsid w:val="003D6A2C"/>
    <w:rsid w:val="003E641B"/>
    <w:rsid w:val="003E789B"/>
    <w:rsid w:val="003F1A0F"/>
    <w:rsid w:val="003F55F0"/>
    <w:rsid w:val="00400933"/>
    <w:rsid w:val="00402CF0"/>
    <w:rsid w:val="004051E5"/>
    <w:rsid w:val="00410FD5"/>
    <w:rsid w:val="00440EA5"/>
    <w:rsid w:val="00446012"/>
    <w:rsid w:val="004510E4"/>
    <w:rsid w:val="004527DF"/>
    <w:rsid w:val="00453597"/>
    <w:rsid w:val="004614C7"/>
    <w:rsid w:val="0046532D"/>
    <w:rsid w:val="00467D65"/>
    <w:rsid w:val="00471D69"/>
    <w:rsid w:val="0047281E"/>
    <w:rsid w:val="0047645B"/>
    <w:rsid w:val="00491D32"/>
    <w:rsid w:val="004940B0"/>
    <w:rsid w:val="0049576A"/>
    <w:rsid w:val="00497392"/>
    <w:rsid w:val="004A3DDE"/>
    <w:rsid w:val="004A789E"/>
    <w:rsid w:val="004B0722"/>
    <w:rsid w:val="004B0A97"/>
    <w:rsid w:val="004B0CD4"/>
    <w:rsid w:val="004C4C7E"/>
    <w:rsid w:val="004C6324"/>
    <w:rsid w:val="004C6770"/>
    <w:rsid w:val="004D14A6"/>
    <w:rsid w:val="004E09E1"/>
    <w:rsid w:val="004E1335"/>
    <w:rsid w:val="004E4C9B"/>
    <w:rsid w:val="004F04B6"/>
    <w:rsid w:val="004F1EDA"/>
    <w:rsid w:val="004F5293"/>
    <w:rsid w:val="00502591"/>
    <w:rsid w:val="00516E02"/>
    <w:rsid w:val="00520A8C"/>
    <w:rsid w:val="00523897"/>
    <w:rsid w:val="00531CD2"/>
    <w:rsid w:val="00542858"/>
    <w:rsid w:val="005521E8"/>
    <w:rsid w:val="00556ABF"/>
    <w:rsid w:val="00565B30"/>
    <w:rsid w:val="00566B34"/>
    <w:rsid w:val="005945E9"/>
    <w:rsid w:val="00595FC8"/>
    <w:rsid w:val="005B0A3B"/>
    <w:rsid w:val="005B506F"/>
    <w:rsid w:val="005C0BAB"/>
    <w:rsid w:val="005C3FA4"/>
    <w:rsid w:val="005C5382"/>
    <w:rsid w:val="005C5902"/>
    <w:rsid w:val="006021FD"/>
    <w:rsid w:val="00613A5A"/>
    <w:rsid w:val="0061421E"/>
    <w:rsid w:val="006173D0"/>
    <w:rsid w:val="00631E97"/>
    <w:rsid w:val="006349BE"/>
    <w:rsid w:val="006438B1"/>
    <w:rsid w:val="00646BEA"/>
    <w:rsid w:val="0068232A"/>
    <w:rsid w:val="00684470"/>
    <w:rsid w:val="0068731B"/>
    <w:rsid w:val="006907D2"/>
    <w:rsid w:val="00693B26"/>
    <w:rsid w:val="00696E6C"/>
    <w:rsid w:val="006B6610"/>
    <w:rsid w:val="006C1564"/>
    <w:rsid w:val="006C447E"/>
    <w:rsid w:val="006C4EB3"/>
    <w:rsid w:val="006C55EF"/>
    <w:rsid w:val="006C7115"/>
    <w:rsid w:val="006D2C09"/>
    <w:rsid w:val="006E0832"/>
    <w:rsid w:val="006E0BA5"/>
    <w:rsid w:val="006F4DF1"/>
    <w:rsid w:val="006F5051"/>
    <w:rsid w:val="00700499"/>
    <w:rsid w:val="00702970"/>
    <w:rsid w:val="007037BF"/>
    <w:rsid w:val="00727B73"/>
    <w:rsid w:val="00731449"/>
    <w:rsid w:val="00732AFC"/>
    <w:rsid w:val="0073636D"/>
    <w:rsid w:val="007427A1"/>
    <w:rsid w:val="00770496"/>
    <w:rsid w:val="00772372"/>
    <w:rsid w:val="00777962"/>
    <w:rsid w:val="00777F98"/>
    <w:rsid w:val="00796DD2"/>
    <w:rsid w:val="007A17FB"/>
    <w:rsid w:val="007A7500"/>
    <w:rsid w:val="007B12CA"/>
    <w:rsid w:val="007C6103"/>
    <w:rsid w:val="007C754B"/>
    <w:rsid w:val="007D4C42"/>
    <w:rsid w:val="007E2384"/>
    <w:rsid w:val="007E6666"/>
    <w:rsid w:val="007F1D34"/>
    <w:rsid w:val="0081204C"/>
    <w:rsid w:val="0081611B"/>
    <w:rsid w:val="00816D5E"/>
    <w:rsid w:val="008173D6"/>
    <w:rsid w:val="008174DC"/>
    <w:rsid w:val="00817DE3"/>
    <w:rsid w:val="00826363"/>
    <w:rsid w:val="00833375"/>
    <w:rsid w:val="00833577"/>
    <w:rsid w:val="00842972"/>
    <w:rsid w:val="00844EC9"/>
    <w:rsid w:val="00861E70"/>
    <w:rsid w:val="00867AFF"/>
    <w:rsid w:val="00871E1C"/>
    <w:rsid w:val="00897706"/>
    <w:rsid w:val="008A2009"/>
    <w:rsid w:val="008C0D09"/>
    <w:rsid w:val="008E1061"/>
    <w:rsid w:val="008F2231"/>
    <w:rsid w:val="0090104B"/>
    <w:rsid w:val="009030D3"/>
    <w:rsid w:val="00903320"/>
    <w:rsid w:val="009076BF"/>
    <w:rsid w:val="00907F74"/>
    <w:rsid w:val="009118DB"/>
    <w:rsid w:val="00925A06"/>
    <w:rsid w:val="00926040"/>
    <w:rsid w:val="00926924"/>
    <w:rsid w:val="00931FCA"/>
    <w:rsid w:val="00937BA9"/>
    <w:rsid w:val="0095090F"/>
    <w:rsid w:val="00965F58"/>
    <w:rsid w:val="00975651"/>
    <w:rsid w:val="009876F1"/>
    <w:rsid w:val="00987C13"/>
    <w:rsid w:val="009A34A3"/>
    <w:rsid w:val="009A6D35"/>
    <w:rsid w:val="009B1A47"/>
    <w:rsid w:val="009B23C8"/>
    <w:rsid w:val="009B6C45"/>
    <w:rsid w:val="009C5843"/>
    <w:rsid w:val="009D1C30"/>
    <w:rsid w:val="009D5578"/>
    <w:rsid w:val="009D5618"/>
    <w:rsid w:val="009F54AD"/>
    <w:rsid w:val="00A01A27"/>
    <w:rsid w:val="00A05080"/>
    <w:rsid w:val="00A07697"/>
    <w:rsid w:val="00A07A0E"/>
    <w:rsid w:val="00A13FE3"/>
    <w:rsid w:val="00A1654A"/>
    <w:rsid w:val="00A23806"/>
    <w:rsid w:val="00A249B0"/>
    <w:rsid w:val="00A253E3"/>
    <w:rsid w:val="00A3070B"/>
    <w:rsid w:val="00A35740"/>
    <w:rsid w:val="00A4019D"/>
    <w:rsid w:val="00A40FC9"/>
    <w:rsid w:val="00A45C96"/>
    <w:rsid w:val="00A47805"/>
    <w:rsid w:val="00A535AF"/>
    <w:rsid w:val="00A563A1"/>
    <w:rsid w:val="00A82B06"/>
    <w:rsid w:val="00A95DAE"/>
    <w:rsid w:val="00AA6FB3"/>
    <w:rsid w:val="00AA7E0C"/>
    <w:rsid w:val="00AB4DCA"/>
    <w:rsid w:val="00AC4DE9"/>
    <w:rsid w:val="00AD35A4"/>
    <w:rsid w:val="00AF538E"/>
    <w:rsid w:val="00B31EEA"/>
    <w:rsid w:val="00B3334B"/>
    <w:rsid w:val="00B35B2F"/>
    <w:rsid w:val="00B44B7F"/>
    <w:rsid w:val="00B616AE"/>
    <w:rsid w:val="00B644D5"/>
    <w:rsid w:val="00B724D7"/>
    <w:rsid w:val="00B730B1"/>
    <w:rsid w:val="00B77360"/>
    <w:rsid w:val="00BA6476"/>
    <w:rsid w:val="00BA654C"/>
    <w:rsid w:val="00BC1E42"/>
    <w:rsid w:val="00BC7A5E"/>
    <w:rsid w:val="00BD4CE3"/>
    <w:rsid w:val="00BD59D9"/>
    <w:rsid w:val="00BD63A2"/>
    <w:rsid w:val="00BE3C21"/>
    <w:rsid w:val="00BE432F"/>
    <w:rsid w:val="00BE5815"/>
    <w:rsid w:val="00C07E0B"/>
    <w:rsid w:val="00C16217"/>
    <w:rsid w:val="00C25E7C"/>
    <w:rsid w:val="00C34C80"/>
    <w:rsid w:val="00C40774"/>
    <w:rsid w:val="00C44E28"/>
    <w:rsid w:val="00C457EB"/>
    <w:rsid w:val="00C46237"/>
    <w:rsid w:val="00C47EAB"/>
    <w:rsid w:val="00C535C3"/>
    <w:rsid w:val="00C60E7B"/>
    <w:rsid w:val="00C672C4"/>
    <w:rsid w:val="00C75272"/>
    <w:rsid w:val="00C753E6"/>
    <w:rsid w:val="00C77BA1"/>
    <w:rsid w:val="00C94556"/>
    <w:rsid w:val="00C973CE"/>
    <w:rsid w:val="00C97EDF"/>
    <w:rsid w:val="00CA68FF"/>
    <w:rsid w:val="00CC6290"/>
    <w:rsid w:val="00CD37B0"/>
    <w:rsid w:val="00CF12BF"/>
    <w:rsid w:val="00CF2892"/>
    <w:rsid w:val="00CF661E"/>
    <w:rsid w:val="00D10922"/>
    <w:rsid w:val="00D1156F"/>
    <w:rsid w:val="00D17817"/>
    <w:rsid w:val="00D61873"/>
    <w:rsid w:val="00D75F41"/>
    <w:rsid w:val="00D812B5"/>
    <w:rsid w:val="00D82D84"/>
    <w:rsid w:val="00D833BF"/>
    <w:rsid w:val="00D96CEE"/>
    <w:rsid w:val="00D975D4"/>
    <w:rsid w:val="00DA7FB2"/>
    <w:rsid w:val="00DB656B"/>
    <w:rsid w:val="00DC00EB"/>
    <w:rsid w:val="00DC47D1"/>
    <w:rsid w:val="00DC5F64"/>
    <w:rsid w:val="00DD4F6F"/>
    <w:rsid w:val="00DE02C6"/>
    <w:rsid w:val="00DE1072"/>
    <w:rsid w:val="00DE5CAA"/>
    <w:rsid w:val="00DF1CFA"/>
    <w:rsid w:val="00DF6BAC"/>
    <w:rsid w:val="00E07D6C"/>
    <w:rsid w:val="00E12B95"/>
    <w:rsid w:val="00E133CF"/>
    <w:rsid w:val="00E16C72"/>
    <w:rsid w:val="00E2719A"/>
    <w:rsid w:val="00E27CF7"/>
    <w:rsid w:val="00E45B1F"/>
    <w:rsid w:val="00E46ACE"/>
    <w:rsid w:val="00E5072A"/>
    <w:rsid w:val="00E51603"/>
    <w:rsid w:val="00E54830"/>
    <w:rsid w:val="00E56B38"/>
    <w:rsid w:val="00E6289F"/>
    <w:rsid w:val="00E6298D"/>
    <w:rsid w:val="00E64C60"/>
    <w:rsid w:val="00E72010"/>
    <w:rsid w:val="00E75C4E"/>
    <w:rsid w:val="00E77E8B"/>
    <w:rsid w:val="00EA4568"/>
    <w:rsid w:val="00EA729D"/>
    <w:rsid w:val="00EA7F9A"/>
    <w:rsid w:val="00EB1A3C"/>
    <w:rsid w:val="00EB2082"/>
    <w:rsid w:val="00EB6371"/>
    <w:rsid w:val="00EC162C"/>
    <w:rsid w:val="00EC1689"/>
    <w:rsid w:val="00EC61AE"/>
    <w:rsid w:val="00ED381A"/>
    <w:rsid w:val="00EE0352"/>
    <w:rsid w:val="00EE2118"/>
    <w:rsid w:val="00EE5FE3"/>
    <w:rsid w:val="00EF141B"/>
    <w:rsid w:val="00EF4C37"/>
    <w:rsid w:val="00F00BED"/>
    <w:rsid w:val="00F10F0C"/>
    <w:rsid w:val="00F16629"/>
    <w:rsid w:val="00F2077C"/>
    <w:rsid w:val="00F22750"/>
    <w:rsid w:val="00F26153"/>
    <w:rsid w:val="00F261C9"/>
    <w:rsid w:val="00F413BA"/>
    <w:rsid w:val="00F43457"/>
    <w:rsid w:val="00F51A75"/>
    <w:rsid w:val="00F51C63"/>
    <w:rsid w:val="00F62CE0"/>
    <w:rsid w:val="00F74D27"/>
    <w:rsid w:val="00F813EA"/>
    <w:rsid w:val="00FA125F"/>
    <w:rsid w:val="00FA3978"/>
    <w:rsid w:val="00FB4079"/>
    <w:rsid w:val="00FC5429"/>
    <w:rsid w:val="00FC5BD7"/>
    <w:rsid w:val="00FE78F1"/>
    <w:rsid w:val="00FF2BB9"/>
    <w:rsid w:val="00FF77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D32A68"/>
  <w15:docId w15:val="{8DEEA93A-5902-4B24-8327-70A81C9C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06" w:hanging="566"/>
      <w:outlineLvl w:val="0"/>
    </w:pPr>
    <w:rPr>
      <w:rFonts w:ascii="Arial" w:eastAsia="Arial" w:hAnsi="Arial"/>
      <w:b/>
      <w:bCs/>
      <w:sz w:val="28"/>
      <w:szCs w:val="28"/>
    </w:rPr>
  </w:style>
  <w:style w:type="paragraph" w:styleId="Heading2">
    <w:name w:val="heading 2"/>
    <w:basedOn w:val="Normal"/>
    <w:uiPriority w:val="1"/>
    <w:qFormat/>
    <w:pPr>
      <w:spacing w:before="118"/>
      <w:ind w:left="860" w:hanging="360"/>
      <w:outlineLvl w:val="1"/>
    </w:pPr>
    <w:rPr>
      <w:rFonts w:ascii="Arial" w:eastAsia="Arial" w:hAnsi="Arial"/>
      <w:sz w:val="24"/>
      <w:szCs w:val="24"/>
    </w:rPr>
  </w:style>
  <w:style w:type="paragraph" w:styleId="Heading3">
    <w:name w:val="heading 3"/>
    <w:basedOn w:val="Normal"/>
    <w:uiPriority w:val="1"/>
    <w:qFormat/>
    <w:pPr>
      <w:ind w:left="500" w:hanging="360"/>
      <w:outlineLvl w:val="2"/>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27"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7F9A"/>
    <w:pPr>
      <w:tabs>
        <w:tab w:val="center" w:pos="4680"/>
        <w:tab w:val="right" w:pos="9360"/>
      </w:tabs>
    </w:pPr>
  </w:style>
  <w:style w:type="character" w:customStyle="1" w:styleId="HeaderChar">
    <w:name w:val="Header Char"/>
    <w:basedOn w:val="DefaultParagraphFont"/>
    <w:link w:val="Header"/>
    <w:uiPriority w:val="99"/>
    <w:rsid w:val="00EA7F9A"/>
  </w:style>
  <w:style w:type="paragraph" w:styleId="Footer">
    <w:name w:val="footer"/>
    <w:basedOn w:val="Normal"/>
    <w:link w:val="FooterChar"/>
    <w:uiPriority w:val="99"/>
    <w:unhideWhenUsed/>
    <w:rsid w:val="00EA7F9A"/>
    <w:pPr>
      <w:tabs>
        <w:tab w:val="center" w:pos="4680"/>
        <w:tab w:val="right" w:pos="9360"/>
      </w:tabs>
    </w:pPr>
  </w:style>
  <w:style w:type="character" w:customStyle="1" w:styleId="FooterChar">
    <w:name w:val="Footer Char"/>
    <w:basedOn w:val="DefaultParagraphFont"/>
    <w:link w:val="Footer"/>
    <w:uiPriority w:val="99"/>
    <w:rsid w:val="00EA7F9A"/>
  </w:style>
  <w:style w:type="character" w:styleId="CommentReference">
    <w:name w:val="annotation reference"/>
    <w:basedOn w:val="DefaultParagraphFont"/>
    <w:uiPriority w:val="99"/>
    <w:semiHidden/>
    <w:unhideWhenUsed/>
    <w:rsid w:val="00844EC9"/>
    <w:rPr>
      <w:sz w:val="16"/>
      <w:szCs w:val="16"/>
    </w:rPr>
  </w:style>
  <w:style w:type="paragraph" w:styleId="CommentText">
    <w:name w:val="annotation text"/>
    <w:basedOn w:val="Normal"/>
    <w:link w:val="CommentTextChar"/>
    <w:uiPriority w:val="99"/>
    <w:unhideWhenUsed/>
    <w:rsid w:val="00844EC9"/>
    <w:rPr>
      <w:sz w:val="20"/>
      <w:szCs w:val="20"/>
    </w:rPr>
  </w:style>
  <w:style w:type="character" w:customStyle="1" w:styleId="CommentTextChar">
    <w:name w:val="Comment Text Char"/>
    <w:basedOn w:val="DefaultParagraphFont"/>
    <w:link w:val="CommentText"/>
    <w:uiPriority w:val="99"/>
    <w:rsid w:val="00844EC9"/>
    <w:rPr>
      <w:sz w:val="20"/>
      <w:szCs w:val="20"/>
    </w:rPr>
  </w:style>
  <w:style w:type="paragraph" w:styleId="CommentSubject">
    <w:name w:val="annotation subject"/>
    <w:basedOn w:val="CommentText"/>
    <w:next w:val="CommentText"/>
    <w:link w:val="CommentSubjectChar"/>
    <w:uiPriority w:val="99"/>
    <w:semiHidden/>
    <w:unhideWhenUsed/>
    <w:rsid w:val="00844EC9"/>
    <w:rPr>
      <w:b/>
      <w:bCs/>
    </w:rPr>
  </w:style>
  <w:style w:type="character" w:customStyle="1" w:styleId="CommentSubjectChar">
    <w:name w:val="Comment Subject Char"/>
    <w:basedOn w:val="CommentTextChar"/>
    <w:link w:val="CommentSubject"/>
    <w:uiPriority w:val="99"/>
    <w:semiHidden/>
    <w:rsid w:val="00844EC9"/>
    <w:rPr>
      <w:b/>
      <w:bCs/>
      <w:sz w:val="20"/>
      <w:szCs w:val="20"/>
    </w:rPr>
  </w:style>
  <w:style w:type="paragraph" w:styleId="BalloonText">
    <w:name w:val="Balloon Text"/>
    <w:basedOn w:val="Normal"/>
    <w:link w:val="BalloonTextChar"/>
    <w:uiPriority w:val="99"/>
    <w:semiHidden/>
    <w:unhideWhenUsed/>
    <w:rsid w:val="00844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EC9"/>
    <w:rPr>
      <w:rFonts w:ascii="Segoe UI" w:hAnsi="Segoe UI" w:cs="Segoe UI"/>
      <w:sz w:val="18"/>
      <w:szCs w:val="18"/>
    </w:rPr>
  </w:style>
  <w:style w:type="character" w:styleId="Hyperlink">
    <w:name w:val="Hyperlink"/>
    <w:basedOn w:val="DefaultParagraphFont"/>
    <w:uiPriority w:val="99"/>
    <w:unhideWhenUsed/>
    <w:rsid w:val="001D00E1"/>
    <w:rPr>
      <w:color w:val="0000FF" w:themeColor="hyperlink"/>
      <w:u w:val="single"/>
    </w:rPr>
  </w:style>
  <w:style w:type="paragraph" w:styleId="FootnoteText">
    <w:name w:val="footnote text"/>
    <w:basedOn w:val="Normal"/>
    <w:link w:val="FootnoteTextChar"/>
    <w:uiPriority w:val="99"/>
    <w:semiHidden/>
    <w:unhideWhenUsed/>
    <w:rsid w:val="006349BE"/>
    <w:rPr>
      <w:sz w:val="20"/>
      <w:szCs w:val="20"/>
    </w:rPr>
  </w:style>
  <w:style w:type="character" w:customStyle="1" w:styleId="FootnoteTextChar">
    <w:name w:val="Footnote Text Char"/>
    <w:basedOn w:val="DefaultParagraphFont"/>
    <w:link w:val="FootnoteText"/>
    <w:uiPriority w:val="99"/>
    <w:semiHidden/>
    <w:rsid w:val="006349BE"/>
    <w:rPr>
      <w:sz w:val="20"/>
      <w:szCs w:val="20"/>
    </w:rPr>
  </w:style>
  <w:style w:type="character" w:styleId="FootnoteReference">
    <w:name w:val="footnote reference"/>
    <w:basedOn w:val="DefaultParagraphFont"/>
    <w:uiPriority w:val="99"/>
    <w:semiHidden/>
    <w:unhideWhenUsed/>
    <w:rsid w:val="006349BE"/>
    <w:rPr>
      <w:vertAlign w:val="superscript"/>
    </w:rPr>
  </w:style>
  <w:style w:type="paragraph" w:customStyle="1" w:styleId="gmail-msocommenttext">
    <w:name w:val="gmail-msocommenttext"/>
    <w:basedOn w:val="Normal"/>
    <w:rsid w:val="004B0A97"/>
    <w:pPr>
      <w:widowControl/>
      <w:spacing w:before="100" w:beforeAutospacing="1" w:after="100" w:afterAutospacing="1"/>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DF6BAC"/>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52797">
      <w:bodyDiv w:val="1"/>
      <w:marLeft w:val="0"/>
      <w:marRight w:val="0"/>
      <w:marTop w:val="0"/>
      <w:marBottom w:val="0"/>
      <w:divBdr>
        <w:top w:val="none" w:sz="0" w:space="0" w:color="auto"/>
        <w:left w:val="none" w:sz="0" w:space="0" w:color="auto"/>
        <w:bottom w:val="none" w:sz="0" w:space="0" w:color="auto"/>
        <w:right w:val="none" w:sz="0" w:space="0" w:color="auto"/>
      </w:divBdr>
    </w:div>
    <w:div w:id="1965696986">
      <w:bodyDiv w:val="1"/>
      <w:marLeft w:val="0"/>
      <w:marRight w:val="0"/>
      <w:marTop w:val="0"/>
      <w:marBottom w:val="0"/>
      <w:divBdr>
        <w:top w:val="none" w:sz="0" w:space="0" w:color="auto"/>
        <w:left w:val="none" w:sz="0" w:space="0" w:color="auto"/>
        <w:bottom w:val="none" w:sz="0" w:space="0" w:color="auto"/>
        <w:right w:val="none" w:sz="0" w:space="0" w:color="auto"/>
      </w:divBdr>
      <w:divsChild>
        <w:div w:id="69836000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pares.ca/complaints"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board@interpares.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laints@interpares.ca" TargetMode="External"/><Relationship Id="rId4" Type="http://schemas.openxmlformats.org/officeDocument/2006/relationships/settings" Target="settings.xml"/><Relationship Id="rId9" Type="http://schemas.openxmlformats.org/officeDocument/2006/relationships/hyperlink" Target="http://www.interpares.ca/complai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7E3CF-A962-4E2B-AB9C-C6AFA3C4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6094</Words>
  <Characters>34737</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Wilson</dc:creator>
  <cp:lastModifiedBy>Sam McGavin</cp:lastModifiedBy>
  <cp:revision>2</cp:revision>
  <cp:lastPrinted>2020-01-16T16:22:00Z</cp:lastPrinted>
  <dcterms:created xsi:type="dcterms:W3CDTF">2020-02-11T20:06:00Z</dcterms:created>
  <dcterms:modified xsi:type="dcterms:W3CDTF">2020-02-11T20:06:00Z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LastSaved">
    <vt:filetime>2019-04-12T00:00:00Z</vt:filetime>
  </property>
</Properties>
</file>